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34" w:rsidRDefault="00F02411">
      <w:pPr>
        <w:spacing w:line="360" w:lineRule="auto"/>
        <w:ind w:firstLine="720"/>
        <w:jc w:val="center"/>
        <w:rPr>
          <w:rFonts w:ascii="Arial" w:hAnsi="Arial" w:cs="Arial"/>
        </w:rPr>
      </w:pPr>
      <w:bookmarkStart w:id="0" w:name="_GoBack"/>
      <w:bookmarkEnd w:id="0"/>
      <w:r>
        <w:rPr>
          <w:rFonts w:ascii="Arial" w:hAnsi="Arial" w:cs="Arial"/>
        </w:rPr>
        <w:t>CAP. III – CAIET DE SARCINI</w:t>
      </w:r>
    </w:p>
    <w:p w:rsidR="00AD2B34" w:rsidRDefault="00F02411">
      <w:pPr>
        <w:spacing w:after="0" w:line="360" w:lineRule="auto"/>
      </w:pPr>
      <w:r>
        <w:rPr>
          <w:rFonts w:ascii="Arial" w:hAnsi="Arial" w:cs="Arial"/>
        </w:rPr>
        <w:t>„Servicii de paza „sediul IDSA</w:t>
      </w:r>
      <w:r>
        <w:rPr>
          <w:rFonts w:ascii="Arial" w:eastAsia="SimSun" w:hAnsi="Arial" w:cs="Arial"/>
          <w:lang w:val="it-IT" w:eastAsia="zh-CN"/>
        </w:rPr>
        <w:t>”</w:t>
      </w:r>
    </w:p>
    <w:p w:rsidR="00AD2B34" w:rsidRDefault="00F02411">
      <w:pPr>
        <w:spacing w:after="0" w:line="360" w:lineRule="auto"/>
        <w:jc w:val="both"/>
      </w:pPr>
      <w:r>
        <w:rPr>
          <w:rFonts w:ascii="Arial" w:hAnsi="Arial" w:cs="Arial"/>
        </w:rPr>
        <w:t xml:space="preserve"> CPV: </w:t>
      </w:r>
      <w:r>
        <w:rPr>
          <w:rFonts w:ascii="Arial" w:hAnsi="Arial" w:cs="Arial"/>
          <w:lang w:val="it-IT"/>
        </w:rPr>
        <w:t>79713000-5 Servicii de paza (Rev. 2)</w:t>
      </w:r>
    </w:p>
    <w:p w:rsidR="00AD2B34" w:rsidRDefault="00F02411">
      <w:pPr>
        <w:shd w:val="clear" w:color="auto" w:fill="E6E6E6"/>
        <w:spacing w:after="0" w:line="360" w:lineRule="auto"/>
        <w:ind w:firstLine="708"/>
        <w:jc w:val="both"/>
        <w:rPr>
          <w:rFonts w:ascii="Arial" w:hAnsi="Arial" w:cs="Arial"/>
        </w:rPr>
      </w:pPr>
      <w:r>
        <w:rPr>
          <w:rFonts w:ascii="Arial" w:hAnsi="Arial" w:cs="Arial"/>
        </w:rPr>
        <w:t>CAP. 1- INTRODUCERE</w:t>
      </w:r>
    </w:p>
    <w:p w:rsidR="00AD2B34" w:rsidRDefault="00F02411">
      <w:pPr>
        <w:spacing w:after="0" w:line="360" w:lineRule="auto"/>
        <w:ind w:firstLine="708"/>
        <w:jc w:val="both"/>
        <w:rPr>
          <w:rFonts w:ascii="Arial" w:hAnsi="Arial" w:cs="Arial"/>
        </w:rPr>
      </w:pPr>
      <w:r>
        <w:rPr>
          <w:rFonts w:ascii="Arial" w:hAnsi="Arial" w:cs="Arial"/>
        </w:rPr>
        <w:t xml:space="preserve">Capitolul III conţine regulile de bază care trebuie </w:t>
      </w:r>
      <w:r>
        <w:rPr>
          <w:rFonts w:ascii="Arial" w:hAnsi="Arial" w:cs="Arial"/>
        </w:rPr>
        <w:t>respectate astfel încât operatorii economici, potenţiali ofertanţi să elaboreze propunerea tehnică corespunzător cu necesităţile Autorităţii Contractante.</w:t>
      </w:r>
    </w:p>
    <w:p w:rsidR="00AD2B34" w:rsidRDefault="00F02411">
      <w:pPr>
        <w:autoSpaceDE w:val="0"/>
        <w:spacing w:after="0" w:line="360" w:lineRule="auto"/>
        <w:ind w:firstLine="720"/>
        <w:jc w:val="both"/>
        <w:rPr>
          <w:rFonts w:ascii="Arial" w:hAnsi="Arial" w:cs="Arial"/>
          <w:lang w:val="it-IT"/>
        </w:rPr>
      </w:pPr>
      <w:r>
        <w:rPr>
          <w:rFonts w:ascii="Arial" w:hAnsi="Arial" w:cs="Arial"/>
          <w:lang w:val="it-IT"/>
        </w:rPr>
        <w:t>Caietul de sarcini face parte integrantă din documentația pentru elaborarea și prezentarea ofertei și</w:t>
      </w:r>
      <w:r>
        <w:rPr>
          <w:rFonts w:ascii="Arial" w:hAnsi="Arial" w:cs="Arial"/>
          <w:lang w:val="it-IT"/>
        </w:rPr>
        <w:t xml:space="preserve"> constituie ansamblul cerințelor pe baza cărora se elaborează de către operatorul economic propunerea tehnică și propunerea financiară. </w:t>
      </w:r>
    </w:p>
    <w:p w:rsidR="00AD2B34" w:rsidRDefault="00F02411">
      <w:pPr>
        <w:autoSpaceDE w:val="0"/>
        <w:spacing w:after="0" w:line="360" w:lineRule="auto"/>
        <w:ind w:firstLine="720"/>
        <w:jc w:val="both"/>
        <w:rPr>
          <w:rFonts w:ascii="Arial" w:hAnsi="Arial" w:cs="Arial"/>
          <w:lang w:val="it-IT"/>
        </w:rPr>
      </w:pPr>
      <w:r>
        <w:rPr>
          <w:rFonts w:ascii="Arial" w:hAnsi="Arial" w:cs="Arial"/>
          <w:lang w:val="it-IT"/>
        </w:rPr>
        <w:t>Caietul de sarcini conține specificații tehnice și indicații privind regulile de bază care trebuie respectate astfel în</w:t>
      </w:r>
      <w:r>
        <w:rPr>
          <w:rFonts w:ascii="Arial" w:hAnsi="Arial" w:cs="Arial"/>
          <w:lang w:val="it-IT"/>
        </w:rPr>
        <w:t xml:space="preserve">cât operatorii economici să elaboreze propunerea tehnică și propunerea financiară corespunzător cu necesitățile autorității contractante. </w:t>
      </w:r>
    </w:p>
    <w:p w:rsidR="00AD2B34" w:rsidRDefault="00F02411">
      <w:pPr>
        <w:autoSpaceDE w:val="0"/>
        <w:spacing w:after="0" w:line="360" w:lineRule="auto"/>
        <w:ind w:firstLine="720"/>
        <w:jc w:val="both"/>
        <w:rPr>
          <w:rFonts w:ascii="Arial" w:hAnsi="Arial" w:cs="Arial"/>
          <w:lang w:val="it-IT"/>
        </w:rPr>
      </w:pPr>
      <w:r>
        <w:rPr>
          <w:rFonts w:ascii="Arial" w:hAnsi="Arial" w:cs="Arial"/>
          <w:lang w:val="it-IT"/>
        </w:rPr>
        <w:t>Cerințele impuse prin Caietul de sarcini vor fi considerate ca fiind minimale și obligatorii. În acest sens orice ofe</w:t>
      </w:r>
      <w:r>
        <w:rPr>
          <w:rFonts w:ascii="Arial" w:hAnsi="Arial" w:cs="Arial"/>
          <w:lang w:val="it-IT"/>
        </w:rPr>
        <w:t xml:space="preserve">rtă prezentată, care se abate de la prevederile Caietului de sarcini, va fi luată în considerare, dar numai în măsura în care propunerea tehnică presupune asigurarea unui nivel calitativ superior cerințelor minimale din Caietul de sarcini. </w:t>
      </w:r>
    </w:p>
    <w:p w:rsidR="00AD2B34" w:rsidRDefault="00F02411">
      <w:pPr>
        <w:autoSpaceDE w:val="0"/>
        <w:spacing w:after="0" w:line="360" w:lineRule="auto"/>
        <w:ind w:firstLine="720"/>
        <w:jc w:val="both"/>
        <w:rPr>
          <w:rFonts w:ascii="Arial" w:hAnsi="Arial" w:cs="Arial"/>
          <w:lang w:val="it-IT"/>
        </w:rPr>
      </w:pPr>
      <w:r>
        <w:rPr>
          <w:rFonts w:ascii="Arial" w:hAnsi="Arial" w:cs="Arial"/>
          <w:lang w:val="it-IT"/>
        </w:rPr>
        <w:t>Orice ofertă de</w:t>
      </w:r>
      <w:r>
        <w:rPr>
          <w:rFonts w:ascii="Arial" w:hAnsi="Arial" w:cs="Arial"/>
          <w:lang w:val="it-IT"/>
        </w:rPr>
        <w:t xml:space="preserve"> servicii care se abate de la prevederile Caietului de sarcini sau prezintă servicii cu caracteristici tehnice inferioare celor prevăzute în acesta sau care nu satisfac cerințele impuse în acesta, va fi respinsă ca neconformă.</w:t>
      </w:r>
    </w:p>
    <w:p w:rsidR="00AD2B34" w:rsidRDefault="00AD2B34">
      <w:pPr>
        <w:autoSpaceDE w:val="0"/>
        <w:spacing w:after="0" w:line="360" w:lineRule="auto"/>
        <w:ind w:firstLine="720"/>
        <w:jc w:val="both"/>
        <w:rPr>
          <w:rFonts w:ascii="Arial" w:hAnsi="Arial" w:cs="Arial"/>
          <w:color w:val="FF0000"/>
          <w:lang w:val="it-IT"/>
        </w:rPr>
      </w:pPr>
    </w:p>
    <w:p w:rsidR="00AD2B34" w:rsidRDefault="00F02411">
      <w:pPr>
        <w:shd w:val="clear" w:color="auto" w:fill="E6E6E6"/>
        <w:spacing w:after="0" w:line="360" w:lineRule="auto"/>
        <w:ind w:firstLine="705"/>
        <w:jc w:val="both"/>
        <w:rPr>
          <w:rFonts w:ascii="Arial" w:hAnsi="Arial" w:cs="Arial"/>
          <w:lang w:val="it-IT"/>
        </w:rPr>
      </w:pPr>
      <w:r>
        <w:rPr>
          <w:rFonts w:ascii="Arial" w:hAnsi="Arial" w:cs="Arial"/>
          <w:lang w:val="it-IT"/>
        </w:rPr>
        <w:t xml:space="preserve">CAP. 2- LEGISLATIA </w:t>
      </w:r>
      <w:r>
        <w:rPr>
          <w:rFonts w:ascii="Arial" w:hAnsi="Arial" w:cs="Arial"/>
          <w:lang w:val="it-IT"/>
        </w:rPr>
        <w:t>APLICABILA</w:t>
      </w:r>
    </w:p>
    <w:p w:rsidR="00AD2B34" w:rsidRDefault="00F02411">
      <w:pPr>
        <w:spacing w:after="0" w:line="360" w:lineRule="auto"/>
        <w:ind w:firstLine="709"/>
        <w:jc w:val="both"/>
        <w:rPr>
          <w:rFonts w:ascii="Arial" w:hAnsi="Arial" w:cs="Arial"/>
          <w:lang w:val="it-IT"/>
        </w:rPr>
      </w:pPr>
      <w:r>
        <w:rPr>
          <w:rFonts w:ascii="Arial" w:hAnsi="Arial" w:cs="Arial"/>
          <w:lang w:val="it-IT"/>
        </w:rPr>
        <w:t>Autoritatea contractantă, Institutul de Diagnostic si Sanatate Animala, solicită în mod expres, atât în procesul elaborării și redactării ofertelor, de către toți ofertanții, cât și în procesul de prestare efectivă a serviciilor care fac obiectu</w:t>
      </w:r>
      <w:r>
        <w:rPr>
          <w:rFonts w:ascii="Arial" w:hAnsi="Arial" w:cs="Arial"/>
          <w:lang w:val="it-IT"/>
        </w:rPr>
        <w:t>l prezentului caiet de sarcini (de către prestatorul - ofertant caștigător), respectarea cu strictețe a dispozițiilor următoarelor acte normative:</w:t>
      </w:r>
    </w:p>
    <w:p w:rsidR="00AD2B34" w:rsidRDefault="00F02411">
      <w:pPr>
        <w:numPr>
          <w:ilvl w:val="0"/>
          <w:numId w:val="1"/>
        </w:numPr>
        <w:spacing w:after="0" w:line="360" w:lineRule="auto"/>
        <w:ind w:left="0" w:firstLine="709"/>
        <w:jc w:val="both"/>
      </w:pPr>
      <w:r>
        <w:rPr>
          <w:rFonts w:ascii="Arial" w:hAnsi="Arial" w:cs="Arial"/>
          <w:shd w:val="clear" w:color="auto" w:fill="FFFFFF"/>
        </w:rPr>
        <w:t>Legea nr. 98/2016, privind achizițiile publice;</w:t>
      </w:r>
    </w:p>
    <w:p w:rsidR="00AD2B34" w:rsidRDefault="00F02411">
      <w:pPr>
        <w:numPr>
          <w:ilvl w:val="0"/>
          <w:numId w:val="1"/>
        </w:numPr>
        <w:spacing w:after="0" w:line="360" w:lineRule="auto"/>
        <w:ind w:left="0" w:firstLine="709"/>
        <w:jc w:val="both"/>
      </w:pPr>
      <w:r>
        <w:rPr>
          <w:rFonts w:ascii="Arial" w:hAnsi="Arial" w:cs="Arial"/>
        </w:rPr>
        <w:t>Legea nr. 333/2003, privind paza obiectivelor, bunurilor, val</w:t>
      </w:r>
      <w:r>
        <w:rPr>
          <w:rFonts w:ascii="Arial" w:hAnsi="Arial" w:cs="Arial"/>
        </w:rPr>
        <w:t>orilor şi protecţia persoanelor modificată şi completată prin O.U.G. nr. 16 / 2005 şi Legea nr. 9 / 2007, legea 40/2010;</w:t>
      </w:r>
    </w:p>
    <w:p w:rsidR="00AD2B34" w:rsidRDefault="00F02411">
      <w:pPr>
        <w:numPr>
          <w:ilvl w:val="0"/>
          <w:numId w:val="1"/>
        </w:numPr>
        <w:spacing w:after="0" w:line="360" w:lineRule="auto"/>
        <w:ind w:left="0" w:firstLine="709"/>
        <w:jc w:val="both"/>
      </w:pPr>
      <w:r>
        <w:rPr>
          <w:rFonts w:ascii="Arial" w:hAnsi="Arial" w:cs="Arial"/>
          <w:bCs/>
        </w:rPr>
        <w:t xml:space="preserve">Hotărârea Guvernului nr. </w:t>
      </w:r>
      <w:r>
        <w:rPr>
          <w:rFonts w:ascii="Arial" w:hAnsi="Arial" w:cs="Arial"/>
        </w:rPr>
        <w:t>301/2012 pentru aprobarea Normelor metodologice de aplicare a Legii nr. 333/2003 privind paza obiectivelor, va</w:t>
      </w:r>
      <w:r>
        <w:rPr>
          <w:rFonts w:ascii="Arial" w:hAnsi="Arial" w:cs="Arial"/>
        </w:rPr>
        <w:t>lorilor si protectia persoanelor;</w:t>
      </w:r>
    </w:p>
    <w:p w:rsidR="00AD2B34" w:rsidRDefault="00F02411">
      <w:pPr>
        <w:numPr>
          <w:ilvl w:val="0"/>
          <w:numId w:val="1"/>
        </w:numPr>
        <w:spacing w:after="0" w:line="360" w:lineRule="auto"/>
        <w:ind w:left="0" w:firstLine="709"/>
        <w:jc w:val="both"/>
      </w:pPr>
      <w:r>
        <w:rPr>
          <w:rFonts w:ascii="Arial" w:hAnsi="Arial" w:cs="Arial"/>
          <w:bCs/>
        </w:rPr>
        <w:t xml:space="preserve">Hotărârea Guvernului nr. 935 </w:t>
      </w:r>
      <w:r>
        <w:rPr>
          <w:rFonts w:ascii="Arial" w:hAnsi="Arial" w:cs="Arial"/>
          <w:iCs/>
        </w:rPr>
        <w:t>din 22/08/2007</w:t>
      </w:r>
      <w:r>
        <w:rPr>
          <w:rFonts w:ascii="Arial" w:hAnsi="Arial" w:cs="Arial"/>
        </w:rPr>
        <w:t>, publicată in Monitorul Oficial, Partea I nr. 578 din 23/08/2007 privind stabilirea modelului echipamentului pentru agenţii de pază care îşi desfăşoară activitatea în cadrul soci</w:t>
      </w:r>
      <w:r>
        <w:rPr>
          <w:rFonts w:ascii="Arial" w:hAnsi="Arial" w:cs="Arial"/>
        </w:rPr>
        <w:t>etăţilor specializate de pază şi protecţie;</w:t>
      </w:r>
    </w:p>
    <w:p w:rsidR="00AD2B34" w:rsidRDefault="00F02411">
      <w:pPr>
        <w:numPr>
          <w:ilvl w:val="0"/>
          <w:numId w:val="1"/>
        </w:numPr>
        <w:spacing w:after="0" w:line="360" w:lineRule="auto"/>
        <w:ind w:left="0" w:firstLine="709"/>
        <w:jc w:val="both"/>
      </w:pPr>
      <w:r>
        <w:rPr>
          <w:rFonts w:ascii="Arial" w:hAnsi="Arial" w:cs="Arial"/>
        </w:rPr>
        <w:lastRenderedPageBreak/>
        <w:t>Legea 295 / 2004, privind regimul armelor şi al muniţiilor, republicată - modificată şi completată prin Legea nr. 288/2011;</w:t>
      </w:r>
    </w:p>
    <w:p w:rsidR="00AD2B34" w:rsidRDefault="00F02411">
      <w:pPr>
        <w:numPr>
          <w:ilvl w:val="0"/>
          <w:numId w:val="1"/>
        </w:numPr>
        <w:spacing w:after="0" w:line="360" w:lineRule="auto"/>
        <w:ind w:left="0" w:firstLine="709"/>
        <w:jc w:val="both"/>
      </w:pPr>
      <w:r>
        <w:rPr>
          <w:rFonts w:ascii="Arial" w:hAnsi="Arial" w:cs="Arial"/>
        </w:rPr>
        <w:t>Legea nr. 53/2003 privind Codul Muncii din România, *republicată*;</w:t>
      </w:r>
    </w:p>
    <w:p w:rsidR="00AD2B34" w:rsidRDefault="00F02411">
      <w:pPr>
        <w:numPr>
          <w:ilvl w:val="0"/>
          <w:numId w:val="1"/>
        </w:numPr>
        <w:spacing w:after="0" w:line="360" w:lineRule="auto"/>
        <w:ind w:left="0" w:firstLine="709"/>
        <w:jc w:val="both"/>
      </w:pPr>
      <w:r>
        <w:rPr>
          <w:rFonts w:ascii="Arial" w:hAnsi="Arial" w:cs="Arial"/>
          <w:sz w:val="20"/>
          <w:szCs w:val="20"/>
        </w:rPr>
        <w:t>Legea 319/2006 privin</w:t>
      </w:r>
      <w:r>
        <w:rPr>
          <w:rFonts w:ascii="Arial" w:hAnsi="Arial" w:cs="Arial"/>
          <w:sz w:val="20"/>
          <w:szCs w:val="20"/>
        </w:rPr>
        <w:t>d protectia si securitatea in munca, modificată şi completată prin Legea 51/2012.</w:t>
      </w:r>
    </w:p>
    <w:p w:rsidR="00AD2B34" w:rsidRDefault="00F02411">
      <w:pPr>
        <w:shd w:val="clear" w:color="auto" w:fill="E6E6E6"/>
        <w:spacing w:after="0" w:line="360" w:lineRule="auto"/>
        <w:ind w:firstLine="705"/>
        <w:jc w:val="both"/>
        <w:rPr>
          <w:rFonts w:ascii="Arial" w:hAnsi="Arial" w:cs="Arial"/>
          <w:lang w:val="it-IT"/>
        </w:rPr>
      </w:pPr>
      <w:r>
        <w:rPr>
          <w:rFonts w:ascii="Arial" w:hAnsi="Arial" w:cs="Arial"/>
          <w:lang w:val="it-IT"/>
        </w:rPr>
        <w:t>CAP. 3- CRITERIUL DE ATRIBUIRE</w:t>
      </w:r>
    </w:p>
    <w:p w:rsidR="00AD2B34" w:rsidRDefault="00F02411">
      <w:pPr>
        <w:spacing w:after="0" w:line="360" w:lineRule="auto"/>
        <w:ind w:firstLine="705"/>
        <w:jc w:val="both"/>
        <w:rPr>
          <w:rFonts w:ascii="Arial" w:hAnsi="Arial" w:cs="Arial"/>
          <w:lang w:val="it-IT"/>
        </w:rPr>
      </w:pPr>
      <w:r>
        <w:rPr>
          <w:rFonts w:ascii="Arial" w:hAnsi="Arial" w:cs="Arial"/>
          <w:lang w:val="it-IT"/>
        </w:rPr>
        <w:t xml:space="preserve"> Preţul cel mai scăzut</w:t>
      </w:r>
    </w:p>
    <w:p w:rsidR="00AD2B34" w:rsidRDefault="00F02411">
      <w:pPr>
        <w:spacing w:after="0" w:line="360" w:lineRule="auto"/>
        <w:ind w:firstLine="705"/>
        <w:jc w:val="both"/>
      </w:pPr>
      <w:r>
        <w:rPr>
          <w:rFonts w:ascii="Arial" w:hAnsi="Arial" w:cs="Arial"/>
          <w:lang w:val="it-IT"/>
        </w:rPr>
        <w:t>In acest ca</w:t>
      </w:r>
      <w:r>
        <w:rPr>
          <w:rFonts w:ascii="Arial" w:hAnsi="Arial" w:cs="Arial"/>
        </w:rPr>
        <w:t>z,</w:t>
      </w:r>
      <w:r>
        <w:rPr>
          <w:rFonts w:ascii="Arial" w:hAnsi="Arial" w:cs="Arial"/>
          <w:lang w:val="it-IT"/>
        </w:rPr>
        <w:t xml:space="preserve"> specificaţiile tehnice solicitate la Cap. III reprezintă cerinţe minimale (obligatorii). Criteriul </w:t>
      </w:r>
      <w:r>
        <w:rPr>
          <w:rFonts w:ascii="Arial" w:hAnsi="Arial" w:cs="Arial"/>
          <w:lang w:val="it-IT"/>
        </w:rPr>
        <w:t xml:space="preserve">stabilit nu poate fi schimbat şi rămâne valabil pe toată perioada de valabilitate a ofertei şi până la încheierea contractului. </w:t>
      </w:r>
    </w:p>
    <w:p w:rsidR="00AD2B34" w:rsidRDefault="00F02411">
      <w:pPr>
        <w:shd w:val="clear" w:color="auto" w:fill="E6E6E6"/>
        <w:spacing w:after="0" w:line="360" w:lineRule="auto"/>
        <w:ind w:firstLine="705"/>
        <w:jc w:val="both"/>
        <w:rPr>
          <w:rFonts w:ascii="Arial" w:hAnsi="Arial" w:cs="Arial"/>
          <w:lang w:val="it-IT"/>
        </w:rPr>
      </w:pPr>
      <w:r>
        <w:rPr>
          <w:rFonts w:ascii="Arial" w:hAnsi="Arial" w:cs="Arial"/>
          <w:lang w:val="it-IT"/>
        </w:rPr>
        <w:t>CAP. 4- OBIECTUL CONTRACTULUI</w:t>
      </w:r>
    </w:p>
    <w:p w:rsidR="00AD2B34" w:rsidRDefault="00F02411">
      <w:pPr>
        <w:spacing w:after="0" w:line="360" w:lineRule="auto"/>
        <w:jc w:val="both"/>
      </w:pPr>
      <w:r>
        <w:rPr>
          <w:rFonts w:ascii="Arial" w:hAnsi="Arial" w:cs="Arial"/>
        </w:rPr>
        <w:t>Servicii de paza</w:t>
      </w:r>
    </w:p>
    <w:p w:rsidR="00AD2B34" w:rsidRDefault="00F02411">
      <w:pPr>
        <w:spacing w:after="0" w:line="360" w:lineRule="auto"/>
        <w:jc w:val="both"/>
      </w:pPr>
      <w:r>
        <w:rPr>
          <w:rFonts w:ascii="Arial" w:hAnsi="Arial" w:cs="Arial"/>
          <w:lang w:val="it-IT"/>
        </w:rPr>
        <w:t>Codul CPV</w:t>
      </w:r>
      <w:r>
        <w:rPr>
          <w:rFonts w:ascii="Arial" w:hAnsi="Arial" w:cs="Arial"/>
        </w:rPr>
        <w:t xml:space="preserve"> </w:t>
      </w:r>
      <w:r>
        <w:rPr>
          <w:rFonts w:ascii="Arial" w:hAnsi="Arial" w:cs="Arial"/>
          <w:lang w:val="it-IT"/>
        </w:rPr>
        <w:t>79713000-5 Servicii de paza (Rev. 2);</w:t>
      </w:r>
    </w:p>
    <w:p w:rsidR="00AD2B34" w:rsidRDefault="00F02411">
      <w:pPr>
        <w:spacing w:after="0" w:line="360" w:lineRule="auto"/>
        <w:jc w:val="both"/>
        <w:rPr>
          <w:rFonts w:ascii="Arial" w:hAnsi="Arial" w:cs="Arial"/>
          <w:lang w:val="it-IT"/>
        </w:rPr>
      </w:pPr>
      <w:r>
        <w:rPr>
          <w:rFonts w:ascii="Arial" w:hAnsi="Arial" w:cs="Arial"/>
          <w:lang w:val="it-IT"/>
        </w:rPr>
        <w:t>Denumirea dată achiziţiei şi can</w:t>
      </w:r>
      <w:r>
        <w:rPr>
          <w:rFonts w:ascii="Arial" w:hAnsi="Arial" w:cs="Arial"/>
          <w:lang w:val="it-IT"/>
        </w:rPr>
        <w:t>titatea solicitată</w:t>
      </w:r>
    </w:p>
    <w:tbl>
      <w:tblPr>
        <w:tblW w:w="9690" w:type="dxa"/>
        <w:jc w:val="center"/>
        <w:tblCellMar>
          <w:left w:w="10" w:type="dxa"/>
          <w:right w:w="10" w:type="dxa"/>
        </w:tblCellMar>
        <w:tblLook w:val="0000" w:firstRow="0" w:lastRow="0" w:firstColumn="0" w:lastColumn="0" w:noHBand="0" w:noVBand="0"/>
      </w:tblPr>
      <w:tblGrid>
        <w:gridCol w:w="3665"/>
        <w:gridCol w:w="6025"/>
      </w:tblGrid>
      <w:tr w:rsidR="00AD2B34">
        <w:tblPrEx>
          <w:tblCellMar>
            <w:top w:w="0" w:type="dxa"/>
            <w:bottom w:w="0" w:type="dxa"/>
          </w:tblCellMar>
        </w:tblPrEx>
        <w:trPr>
          <w:trHeight w:val="420"/>
          <w:jc w:val="center"/>
        </w:trPr>
        <w:tc>
          <w:tcPr>
            <w:tcW w:w="3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2B34" w:rsidRDefault="00F02411">
            <w:pPr>
              <w:spacing w:after="0" w:line="240" w:lineRule="auto"/>
              <w:jc w:val="both"/>
            </w:pPr>
            <w:r>
              <w:rPr>
                <w:rFonts w:ascii="Arial" w:eastAsia="SimSun" w:hAnsi="Arial" w:cs="Arial"/>
                <w:lang w:eastAsia="zh-CN"/>
              </w:rPr>
              <w:t>Servicii de paza</w:t>
            </w:r>
            <w:r>
              <w:rPr>
                <w:rFonts w:ascii="Arial" w:eastAsia="SimSun" w:hAnsi="Arial" w:cs="Arial"/>
                <w:lang w:val="it-IT" w:eastAsia="zh-CN"/>
              </w:rPr>
              <w:t xml:space="preserve"> “ Sediul IDSA”</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2B34" w:rsidRDefault="00F02411">
            <w:pPr>
              <w:spacing w:after="0" w:line="240" w:lineRule="auto"/>
              <w:jc w:val="center"/>
            </w:pPr>
            <w:r>
              <w:rPr>
                <w:rFonts w:ascii="Arial" w:hAnsi="Arial" w:cs="Arial"/>
                <w:bCs/>
                <w:lang w:val="it-IT"/>
              </w:rPr>
              <w:t>2936 ore</w:t>
            </w:r>
          </w:p>
        </w:tc>
      </w:tr>
    </w:tbl>
    <w:p w:rsidR="00AD2B34" w:rsidRDefault="00AD2B34">
      <w:pPr>
        <w:spacing w:after="0" w:line="360" w:lineRule="auto"/>
        <w:jc w:val="center"/>
        <w:rPr>
          <w:rFonts w:ascii="Arial" w:hAnsi="Arial" w:cs="Arial"/>
        </w:rPr>
      </w:pPr>
    </w:p>
    <w:p w:rsidR="00AD2B34" w:rsidRDefault="00F02411">
      <w:pPr>
        <w:spacing w:after="0" w:line="360" w:lineRule="auto"/>
        <w:jc w:val="center"/>
        <w:rPr>
          <w:rFonts w:ascii="Arial" w:hAnsi="Arial" w:cs="Arial"/>
        </w:rPr>
      </w:pPr>
      <w:r>
        <w:rPr>
          <w:rFonts w:ascii="Arial" w:hAnsi="Arial" w:cs="Arial"/>
        </w:rPr>
        <w:t>Specificatii tehnice</w:t>
      </w:r>
    </w:p>
    <w:p w:rsidR="00AD2B34" w:rsidRDefault="00F02411">
      <w:pPr>
        <w:spacing w:after="0" w:line="360" w:lineRule="auto"/>
        <w:jc w:val="both"/>
        <w:rPr>
          <w:rFonts w:ascii="Arial" w:hAnsi="Arial" w:cs="Arial"/>
          <w:b/>
          <w:u w:val="single"/>
        </w:rPr>
      </w:pPr>
      <w:r>
        <w:rPr>
          <w:rFonts w:ascii="Arial" w:hAnsi="Arial" w:cs="Arial"/>
          <w:b/>
          <w:u w:val="single"/>
        </w:rPr>
        <w:t>I. Obiectul</w:t>
      </w:r>
    </w:p>
    <w:p w:rsidR="00AD2B34" w:rsidRDefault="00F02411">
      <w:pPr>
        <w:spacing w:after="0" w:line="360" w:lineRule="auto"/>
        <w:ind w:firstLine="708"/>
        <w:jc w:val="both"/>
        <w:rPr>
          <w:rFonts w:ascii="Arial" w:hAnsi="Arial" w:cs="Arial"/>
        </w:rPr>
      </w:pPr>
      <w:r>
        <w:rPr>
          <w:rFonts w:ascii="Arial" w:hAnsi="Arial" w:cs="Arial"/>
        </w:rPr>
        <w:t xml:space="preserve">Obiectul Caietului de sarcini îl constituie prezentarea condiţiilor pe baza cărora unităţi sau firme specializate prezintă oferte ce vor conduce la atribuirea </w:t>
      </w:r>
      <w:r>
        <w:rPr>
          <w:rFonts w:ascii="Arial" w:hAnsi="Arial" w:cs="Arial"/>
        </w:rPr>
        <w:t>contractului de servicii de pază, astfel:</w:t>
      </w:r>
    </w:p>
    <w:p w:rsidR="00AD2B34" w:rsidRDefault="00F02411">
      <w:pPr>
        <w:spacing w:after="0" w:line="360" w:lineRule="auto"/>
        <w:jc w:val="both"/>
        <w:rPr>
          <w:rFonts w:ascii="Arial" w:hAnsi="Arial" w:cs="Arial"/>
        </w:rPr>
      </w:pPr>
      <w:r>
        <w:rPr>
          <w:rFonts w:ascii="Arial" w:hAnsi="Arial" w:cs="Arial"/>
        </w:rPr>
        <w:t xml:space="preserve">Servicii de pază la obiectivul ,,Sediul IDSA” </w:t>
      </w:r>
    </w:p>
    <w:p w:rsidR="00AD2B34" w:rsidRDefault="00AD2B34">
      <w:pPr>
        <w:spacing w:after="0" w:line="360" w:lineRule="auto"/>
        <w:ind w:firstLine="20"/>
        <w:jc w:val="both"/>
        <w:rPr>
          <w:rFonts w:ascii="Arial" w:hAnsi="Arial" w:cs="Arial"/>
          <w:b/>
        </w:rPr>
      </w:pPr>
    </w:p>
    <w:p w:rsidR="00AD2B34" w:rsidRDefault="00F02411">
      <w:pPr>
        <w:spacing w:after="0" w:line="360" w:lineRule="auto"/>
        <w:ind w:firstLine="20"/>
        <w:jc w:val="both"/>
      </w:pPr>
      <w:r>
        <w:rPr>
          <w:rFonts w:ascii="Arial" w:hAnsi="Arial" w:cs="Arial"/>
          <w:b/>
        </w:rPr>
        <w:t>Scopul</w:t>
      </w:r>
      <w:r>
        <w:rPr>
          <w:rFonts w:ascii="Arial" w:hAnsi="Arial" w:cs="Arial"/>
        </w:rPr>
        <w:t xml:space="preserve"> achiziţionării acestor servicii reprezintă </w:t>
      </w:r>
      <w:r>
        <w:rPr>
          <w:rFonts w:ascii="Arial" w:eastAsia="Times New Roman" w:hAnsi="Arial" w:cs="Arial"/>
        </w:rPr>
        <w:t>siguranţa obiectivelor împotriva oricăror acţiuni ilicite care lezează dreptul de proprietate si existenţa materială</w:t>
      </w:r>
      <w:r>
        <w:rPr>
          <w:rFonts w:ascii="Arial" w:eastAsia="Times New Roman" w:hAnsi="Arial" w:cs="Arial"/>
        </w:rPr>
        <w:t xml:space="preserve"> a acestora. </w:t>
      </w:r>
    </w:p>
    <w:p w:rsidR="00AD2B34" w:rsidRDefault="00F02411">
      <w:pPr>
        <w:spacing w:after="0" w:line="360" w:lineRule="auto"/>
        <w:rPr>
          <w:rFonts w:ascii="Arial" w:hAnsi="Arial" w:cs="Arial"/>
        </w:rPr>
      </w:pPr>
      <w:r>
        <w:rPr>
          <w:rFonts w:ascii="Arial" w:hAnsi="Arial" w:cs="Arial"/>
        </w:rPr>
        <w:t>Serviciile de pază se vor executa dupa cum urmeaza:</w:t>
      </w:r>
    </w:p>
    <w:p w:rsidR="00AD2B34" w:rsidRDefault="00F02411">
      <w:pPr>
        <w:spacing w:after="0" w:line="360" w:lineRule="auto"/>
        <w:jc w:val="both"/>
        <w:rPr>
          <w:rFonts w:ascii="Arial" w:hAnsi="Arial" w:cs="Arial"/>
        </w:rPr>
      </w:pPr>
      <w:r>
        <w:rPr>
          <w:rFonts w:ascii="Arial" w:hAnsi="Arial" w:cs="Arial"/>
        </w:rPr>
        <w:t>Prestarea serviciilor va incepe cu data de 1 august 2020, format din paza proprie si paza prin agenti dupa cum urmeaza:</w:t>
      </w:r>
    </w:p>
    <w:p w:rsidR="00AD2B34" w:rsidRDefault="00F02411">
      <w:pPr>
        <w:numPr>
          <w:ilvl w:val="1"/>
          <w:numId w:val="2"/>
        </w:numPr>
        <w:spacing w:after="0" w:line="360" w:lineRule="auto"/>
        <w:ind w:left="0"/>
        <w:jc w:val="both"/>
        <w:rPr>
          <w:rFonts w:ascii="Arial" w:hAnsi="Arial" w:cs="Arial"/>
        </w:rPr>
      </w:pPr>
      <w:r>
        <w:rPr>
          <w:rFonts w:ascii="Arial" w:hAnsi="Arial" w:cs="Arial"/>
        </w:rPr>
        <w:t>Luna august 2020: 160 ore paza proprie – 584 ore firma paza;</w:t>
      </w:r>
    </w:p>
    <w:p w:rsidR="00AD2B34" w:rsidRDefault="00F02411">
      <w:pPr>
        <w:numPr>
          <w:ilvl w:val="1"/>
          <w:numId w:val="2"/>
        </w:numPr>
        <w:spacing w:after="0" w:line="360" w:lineRule="auto"/>
        <w:ind w:left="0"/>
        <w:jc w:val="both"/>
        <w:rPr>
          <w:rFonts w:ascii="Arial" w:hAnsi="Arial" w:cs="Arial"/>
        </w:rPr>
      </w:pPr>
      <w:r>
        <w:rPr>
          <w:rFonts w:ascii="Arial" w:hAnsi="Arial" w:cs="Arial"/>
        </w:rPr>
        <w:t xml:space="preserve">Luna </w:t>
      </w:r>
      <w:r>
        <w:rPr>
          <w:rFonts w:ascii="Arial" w:hAnsi="Arial" w:cs="Arial"/>
        </w:rPr>
        <w:t>septembrie 2020: 176 ore paza proprie – 544 ore firma paza;</w:t>
      </w:r>
    </w:p>
    <w:p w:rsidR="00AD2B34" w:rsidRDefault="00F02411">
      <w:pPr>
        <w:numPr>
          <w:ilvl w:val="1"/>
          <w:numId w:val="2"/>
        </w:numPr>
        <w:spacing w:after="0" w:line="360" w:lineRule="auto"/>
        <w:ind w:left="0"/>
        <w:jc w:val="both"/>
        <w:rPr>
          <w:rFonts w:ascii="Arial" w:hAnsi="Arial" w:cs="Arial"/>
        </w:rPr>
      </w:pPr>
      <w:r>
        <w:rPr>
          <w:rFonts w:ascii="Arial" w:hAnsi="Arial" w:cs="Arial"/>
        </w:rPr>
        <w:t>Luna octombrie 2020: 64 ore paza proprie – 680 ore firma paza;</w:t>
      </w:r>
    </w:p>
    <w:p w:rsidR="00AD2B34" w:rsidRDefault="00F02411">
      <w:pPr>
        <w:numPr>
          <w:ilvl w:val="1"/>
          <w:numId w:val="2"/>
        </w:numPr>
        <w:spacing w:after="0" w:line="360" w:lineRule="auto"/>
        <w:ind w:left="0"/>
        <w:jc w:val="both"/>
        <w:rPr>
          <w:rFonts w:ascii="Arial" w:hAnsi="Arial" w:cs="Arial"/>
        </w:rPr>
      </w:pPr>
      <w:r>
        <w:rPr>
          <w:rFonts w:ascii="Arial" w:hAnsi="Arial" w:cs="Arial"/>
        </w:rPr>
        <w:t>Luna noiembrie 2020:160 ore paza proprie – 560 ore firma paza;</w:t>
      </w:r>
    </w:p>
    <w:p w:rsidR="00AD2B34" w:rsidRDefault="00F02411">
      <w:pPr>
        <w:numPr>
          <w:ilvl w:val="1"/>
          <w:numId w:val="2"/>
        </w:numPr>
        <w:spacing w:after="0" w:line="360" w:lineRule="auto"/>
        <w:ind w:left="0"/>
        <w:jc w:val="both"/>
        <w:rPr>
          <w:rFonts w:ascii="Arial" w:hAnsi="Arial" w:cs="Arial"/>
        </w:rPr>
      </w:pPr>
      <w:r>
        <w:rPr>
          <w:rFonts w:ascii="Arial" w:hAnsi="Arial" w:cs="Arial"/>
        </w:rPr>
        <w:t>Luna decembrie 2020: 176 ore paza proprie – 568 ore firma paza;</w:t>
      </w:r>
    </w:p>
    <w:p w:rsidR="00AD2B34" w:rsidRDefault="00F02411">
      <w:pPr>
        <w:spacing w:after="0" w:line="360" w:lineRule="auto"/>
        <w:jc w:val="both"/>
        <w:rPr>
          <w:rFonts w:ascii="Arial" w:hAnsi="Arial" w:cs="Arial"/>
        </w:rPr>
      </w:pPr>
      <w:r>
        <w:rPr>
          <w:rFonts w:ascii="Arial" w:hAnsi="Arial" w:cs="Arial"/>
        </w:rPr>
        <w:t>Mentio</w:t>
      </w:r>
      <w:r>
        <w:rPr>
          <w:rFonts w:ascii="Arial" w:hAnsi="Arial" w:cs="Arial"/>
        </w:rPr>
        <w:t>nam ca serviciile de paza vor fi asigurate de firma de paza dupa cum urmeaza:</w:t>
      </w:r>
    </w:p>
    <w:p w:rsidR="00AD2B34" w:rsidRDefault="00F02411">
      <w:pPr>
        <w:numPr>
          <w:ilvl w:val="0"/>
          <w:numId w:val="2"/>
        </w:numPr>
        <w:spacing w:after="0" w:line="360" w:lineRule="auto"/>
        <w:ind w:left="0"/>
        <w:jc w:val="both"/>
        <w:rPr>
          <w:rFonts w:ascii="Arial" w:hAnsi="Arial" w:cs="Arial"/>
        </w:rPr>
      </w:pPr>
      <w:r>
        <w:rPr>
          <w:rFonts w:ascii="Arial" w:hAnsi="Arial" w:cs="Arial"/>
        </w:rPr>
        <w:t>in zilele de sambata si duminica;</w:t>
      </w:r>
    </w:p>
    <w:p w:rsidR="00AD2B34" w:rsidRDefault="00F02411">
      <w:pPr>
        <w:numPr>
          <w:ilvl w:val="0"/>
          <w:numId w:val="2"/>
        </w:numPr>
        <w:spacing w:after="0" w:line="360" w:lineRule="auto"/>
        <w:ind w:left="0"/>
        <w:jc w:val="both"/>
        <w:rPr>
          <w:rFonts w:ascii="Arial" w:hAnsi="Arial" w:cs="Arial"/>
        </w:rPr>
      </w:pPr>
      <w:r>
        <w:rPr>
          <w:rFonts w:ascii="Arial" w:hAnsi="Arial" w:cs="Arial"/>
        </w:rPr>
        <w:t>sarbatorile legale;</w:t>
      </w:r>
    </w:p>
    <w:p w:rsidR="00AD2B34" w:rsidRDefault="00F02411">
      <w:pPr>
        <w:numPr>
          <w:ilvl w:val="0"/>
          <w:numId w:val="2"/>
        </w:numPr>
        <w:spacing w:after="0" w:line="360" w:lineRule="auto"/>
        <w:ind w:left="0"/>
        <w:jc w:val="both"/>
        <w:rPr>
          <w:rFonts w:ascii="Arial" w:hAnsi="Arial" w:cs="Arial"/>
        </w:rPr>
      </w:pPr>
      <w:r>
        <w:rPr>
          <w:rFonts w:ascii="Arial" w:hAnsi="Arial" w:cs="Arial"/>
        </w:rPr>
        <w:t>concediile de odihna ale angajatilor IDSA;</w:t>
      </w:r>
    </w:p>
    <w:p w:rsidR="00AD2B34" w:rsidRDefault="00F02411">
      <w:pPr>
        <w:numPr>
          <w:ilvl w:val="0"/>
          <w:numId w:val="2"/>
        </w:numPr>
        <w:spacing w:after="0" w:line="360" w:lineRule="auto"/>
        <w:ind w:left="0"/>
        <w:jc w:val="both"/>
        <w:rPr>
          <w:rFonts w:ascii="Arial" w:hAnsi="Arial" w:cs="Arial"/>
        </w:rPr>
      </w:pPr>
      <w:r>
        <w:rPr>
          <w:rFonts w:ascii="Arial" w:hAnsi="Arial" w:cs="Arial"/>
        </w:rPr>
        <w:lastRenderedPageBreak/>
        <w:t>concediile medicale ale angajatilor IDSA.</w:t>
      </w:r>
    </w:p>
    <w:p w:rsidR="00AD2B34" w:rsidRDefault="00F02411">
      <w:pPr>
        <w:spacing w:after="0" w:line="360" w:lineRule="auto"/>
        <w:jc w:val="both"/>
        <w:rPr>
          <w:rFonts w:ascii="Arial" w:hAnsi="Arial" w:cs="Arial"/>
          <w:b/>
          <w:u w:val="single"/>
        </w:rPr>
      </w:pPr>
      <w:r>
        <w:rPr>
          <w:rFonts w:ascii="Arial" w:hAnsi="Arial" w:cs="Arial"/>
          <w:b/>
          <w:u w:val="single"/>
        </w:rPr>
        <w:t>II. Descrierea serviciului</w:t>
      </w:r>
    </w:p>
    <w:p w:rsidR="00AD2B34" w:rsidRDefault="00F02411">
      <w:pPr>
        <w:spacing w:after="0" w:line="360" w:lineRule="auto"/>
        <w:jc w:val="both"/>
      </w:pPr>
      <w:r>
        <w:rPr>
          <w:rFonts w:ascii="Arial" w:hAnsi="Arial" w:cs="Arial"/>
        </w:rPr>
        <w:t xml:space="preserve">Autoritatea </w:t>
      </w:r>
      <w:r>
        <w:rPr>
          <w:rFonts w:ascii="Arial" w:hAnsi="Arial" w:cs="Arial"/>
        </w:rPr>
        <w:t>contractantă intenţionează să achiziţioneze servicii pentru asigurarea pazei la obiectivele</w:t>
      </w:r>
      <w:r>
        <w:rPr>
          <w:rFonts w:ascii="Arial" w:hAnsi="Arial" w:cs="Arial"/>
          <w:b/>
        </w:rPr>
        <w:t>:</w:t>
      </w:r>
    </w:p>
    <w:p w:rsidR="00AD2B34" w:rsidRDefault="00F02411">
      <w:pPr>
        <w:spacing w:after="0" w:line="360" w:lineRule="auto"/>
        <w:jc w:val="both"/>
      </w:pPr>
      <w:r>
        <w:rPr>
          <w:rFonts w:ascii="Arial" w:hAnsi="Arial" w:cs="Arial"/>
          <w:b/>
          <w:i/>
        </w:rPr>
        <w:t>Servicii de paza la obiectivul „Sediul IDSA”</w:t>
      </w:r>
    </w:p>
    <w:p w:rsidR="00AD2B34" w:rsidRDefault="00F02411">
      <w:pPr>
        <w:numPr>
          <w:ilvl w:val="0"/>
          <w:numId w:val="2"/>
        </w:numPr>
        <w:spacing w:after="0" w:line="360" w:lineRule="auto"/>
        <w:ind w:left="0"/>
        <w:jc w:val="both"/>
      </w:pPr>
      <w:r>
        <w:rPr>
          <w:rFonts w:ascii="Arial" w:hAnsi="Arial" w:cs="Arial"/>
        </w:rPr>
        <w:t xml:space="preserve">Post mobil, neinarmat, situat la usa de acces nr. 1, cu un numar total de 2936 ore pentru perioada august – decembrie </w:t>
      </w:r>
      <w:r>
        <w:rPr>
          <w:rFonts w:ascii="Arial" w:hAnsi="Arial" w:cs="Arial"/>
        </w:rPr>
        <w:t>2020.</w:t>
      </w:r>
    </w:p>
    <w:p w:rsidR="00AD2B34" w:rsidRDefault="00F02411">
      <w:pPr>
        <w:spacing w:after="0" w:line="360" w:lineRule="auto"/>
        <w:ind w:firstLine="708"/>
        <w:jc w:val="both"/>
      </w:pPr>
      <w:r>
        <w:rPr>
          <w:rFonts w:ascii="Arial" w:hAnsi="Arial" w:cs="Arial"/>
        </w:rPr>
        <w:t>Institutul de Diagnostic si Sanatate Animala se intinde pe directia est – vest, cu acces in societate pe latura vestica a obiectivului din strada Dr. Staicovici si are o suprafata de aproximativ 530 ml, din care suprafata construita este de 370 mp si</w:t>
      </w:r>
      <w:r>
        <w:rPr>
          <w:rFonts w:ascii="Arial" w:hAnsi="Arial" w:cs="Arial"/>
        </w:rPr>
        <w:t xml:space="preserve"> se constituie din trei cladiri, corp A compus din parter, un etaj plus mansarda, corp B compus din demisol, parter, doua etaje plus mansarda si cladire Biobaza compusa din parter.</w:t>
      </w:r>
    </w:p>
    <w:p w:rsidR="00AD2B34" w:rsidRDefault="00F02411">
      <w:pPr>
        <w:spacing w:after="0" w:line="360" w:lineRule="auto"/>
        <w:ind w:firstLine="708"/>
        <w:jc w:val="both"/>
        <w:rPr>
          <w:rFonts w:ascii="Arial" w:hAnsi="Arial" w:cs="Arial"/>
        </w:rPr>
      </w:pPr>
      <w:r>
        <w:rPr>
          <w:rFonts w:ascii="Arial" w:hAnsi="Arial" w:cs="Arial"/>
        </w:rPr>
        <w:t>Se invecineaza cu:</w:t>
      </w:r>
    </w:p>
    <w:p w:rsidR="00AD2B34" w:rsidRDefault="00F02411">
      <w:pPr>
        <w:spacing w:after="0" w:line="360" w:lineRule="auto"/>
        <w:ind w:firstLine="708"/>
        <w:jc w:val="both"/>
        <w:rPr>
          <w:rFonts w:ascii="Arial" w:hAnsi="Arial" w:cs="Arial"/>
        </w:rPr>
      </w:pPr>
      <w:r>
        <w:rPr>
          <w:rFonts w:ascii="Arial" w:hAnsi="Arial" w:cs="Arial"/>
        </w:rPr>
        <w:t>- nord – locuinta proprietate;</w:t>
      </w:r>
    </w:p>
    <w:p w:rsidR="00AD2B34" w:rsidRDefault="00F02411">
      <w:pPr>
        <w:spacing w:after="0" w:line="360" w:lineRule="auto"/>
        <w:ind w:firstLine="708"/>
        <w:jc w:val="both"/>
        <w:rPr>
          <w:rFonts w:ascii="Arial" w:hAnsi="Arial" w:cs="Arial"/>
        </w:rPr>
      </w:pPr>
      <w:r>
        <w:rPr>
          <w:rFonts w:ascii="Arial" w:hAnsi="Arial" w:cs="Arial"/>
        </w:rPr>
        <w:t>- sud – facultatea de med</w:t>
      </w:r>
      <w:r>
        <w:rPr>
          <w:rFonts w:ascii="Arial" w:hAnsi="Arial" w:cs="Arial"/>
        </w:rPr>
        <w:t>icina veterinara;</w:t>
      </w:r>
    </w:p>
    <w:p w:rsidR="00AD2B34" w:rsidRDefault="00F02411">
      <w:pPr>
        <w:spacing w:after="0" w:line="360" w:lineRule="auto"/>
        <w:ind w:firstLine="708"/>
        <w:jc w:val="both"/>
        <w:rPr>
          <w:rFonts w:ascii="Arial" w:hAnsi="Arial" w:cs="Arial"/>
        </w:rPr>
      </w:pPr>
      <w:r>
        <w:rPr>
          <w:rFonts w:ascii="Arial" w:hAnsi="Arial" w:cs="Arial"/>
        </w:rPr>
        <w:t>- est – locuinta proprietate;</w:t>
      </w:r>
    </w:p>
    <w:p w:rsidR="00AD2B34" w:rsidRDefault="00F02411">
      <w:pPr>
        <w:spacing w:after="0" w:line="360" w:lineRule="auto"/>
        <w:ind w:firstLine="708"/>
        <w:jc w:val="both"/>
        <w:rPr>
          <w:rFonts w:ascii="Arial" w:hAnsi="Arial" w:cs="Arial"/>
        </w:rPr>
      </w:pPr>
      <w:r>
        <w:rPr>
          <w:rFonts w:ascii="Arial" w:hAnsi="Arial" w:cs="Arial"/>
        </w:rPr>
        <w:t>- vest – strada dr. Staicovici;</w:t>
      </w:r>
    </w:p>
    <w:p w:rsidR="00AD2B34" w:rsidRDefault="00F02411">
      <w:pPr>
        <w:spacing w:after="0" w:line="360" w:lineRule="auto"/>
        <w:jc w:val="both"/>
      </w:pPr>
      <w:r>
        <w:rPr>
          <w:rFonts w:ascii="Arial" w:hAnsi="Arial" w:cs="Arial"/>
        </w:rPr>
        <w:t xml:space="preserve">  </w:t>
      </w:r>
      <w:bookmarkStart w:id="1" w:name="bookmark6"/>
      <w:r>
        <w:rPr>
          <w:rFonts w:ascii="Arial" w:hAnsi="Arial" w:cs="Arial"/>
          <w:b/>
        </w:rPr>
        <w:t>III.</w:t>
      </w:r>
      <w:r>
        <w:rPr>
          <w:rFonts w:ascii="Arial" w:hAnsi="Arial" w:cs="Arial"/>
          <w:b/>
          <w:u w:val="single"/>
        </w:rPr>
        <w:t xml:space="preserve"> Obligaţiile prestatorului</w:t>
      </w:r>
      <w:bookmarkEnd w:id="1"/>
      <w:r>
        <w:rPr>
          <w:rFonts w:ascii="Arial" w:hAnsi="Arial" w:cs="Arial"/>
        </w:rPr>
        <w:t xml:space="preserve"> </w:t>
      </w:r>
    </w:p>
    <w:p w:rsidR="00AD2B34" w:rsidRDefault="00F02411">
      <w:pPr>
        <w:spacing w:after="0" w:line="360" w:lineRule="auto"/>
        <w:ind w:firstLine="708"/>
        <w:jc w:val="both"/>
        <w:rPr>
          <w:rFonts w:ascii="Arial" w:hAnsi="Arial" w:cs="Arial"/>
        </w:rPr>
      </w:pPr>
      <w:bookmarkStart w:id="2" w:name="bookmark8"/>
      <w:r>
        <w:rPr>
          <w:rFonts w:ascii="Arial" w:hAnsi="Arial" w:cs="Arial"/>
        </w:rPr>
        <w:t>Paza se organizează şi se efectuează potrivit planului de pază, întocmit în colaborare cu unitatea ale cărei bunuri sau valori se păzesc, cu a</w:t>
      </w:r>
      <w:r>
        <w:rPr>
          <w:rFonts w:ascii="Arial" w:hAnsi="Arial" w:cs="Arial"/>
        </w:rPr>
        <w:t xml:space="preserve">vizul de specialitate al poliţiei. Acest aviz este obligatoriu pentru fiecare caz de modificare a planului de pază. </w:t>
      </w:r>
    </w:p>
    <w:bookmarkEnd w:id="2"/>
    <w:p w:rsidR="00AD2B34" w:rsidRDefault="00F02411">
      <w:pPr>
        <w:tabs>
          <w:tab w:val="left" w:pos="680"/>
        </w:tabs>
        <w:spacing w:after="0" w:line="360" w:lineRule="auto"/>
        <w:jc w:val="both"/>
        <w:rPr>
          <w:rFonts w:ascii="Arial" w:hAnsi="Arial" w:cs="Arial"/>
        </w:rPr>
      </w:pPr>
      <w:r>
        <w:rPr>
          <w:rFonts w:ascii="Arial" w:hAnsi="Arial" w:cs="Arial"/>
        </w:rPr>
        <w:tab/>
        <w:t xml:space="preserve">Prestatorul trebuie să fie constituit şi să funcţioneaze potrivit legislaţiei comerciale şi prevederilor Legii nr. 333/2003 privind paza </w:t>
      </w:r>
      <w:r>
        <w:rPr>
          <w:rFonts w:ascii="Arial" w:hAnsi="Arial" w:cs="Arial"/>
        </w:rPr>
        <w:t>obiectivelor, bunurilor, valorilor şi protecţia persoanelor, republicată, cu modificările şi completările ulterioare.</w:t>
      </w:r>
    </w:p>
    <w:p w:rsidR="00AD2B34" w:rsidRDefault="00F02411">
      <w:pPr>
        <w:tabs>
          <w:tab w:val="left" w:pos="694"/>
        </w:tabs>
        <w:spacing w:after="0" w:line="360" w:lineRule="auto"/>
        <w:jc w:val="both"/>
        <w:rPr>
          <w:rFonts w:ascii="Arial" w:hAnsi="Arial" w:cs="Arial"/>
        </w:rPr>
      </w:pPr>
      <w:r>
        <w:rPr>
          <w:rFonts w:ascii="Arial" w:hAnsi="Arial" w:cs="Arial"/>
        </w:rPr>
        <w:tab/>
      </w:r>
      <w:r>
        <w:rPr>
          <w:rFonts w:ascii="Arial" w:hAnsi="Arial" w:cs="Arial"/>
        </w:rPr>
        <w:tab/>
        <w:t>Personalul care prestează servicii de pază va fi instruit în conformitate cu dispoziţiile care reglementează Legea securităţii şi sănătă</w:t>
      </w:r>
      <w:r>
        <w:rPr>
          <w:rFonts w:ascii="Arial" w:hAnsi="Arial" w:cs="Arial"/>
        </w:rPr>
        <w:t>ţii în muncă nr. 319/2006,  cu modificările şi completările ulterioare şi conform prevederilor Legii nr. 307/2006 privind apărarea împotriva incendiilor, cu modificările şi completările ulterioare.</w:t>
      </w:r>
    </w:p>
    <w:p w:rsidR="00AD2B34" w:rsidRDefault="00F02411">
      <w:pPr>
        <w:tabs>
          <w:tab w:val="center" w:pos="426"/>
          <w:tab w:val="left" w:pos="960"/>
          <w:tab w:val="center" w:pos="4320"/>
          <w:tab w:val="right" w:pos="8640"/>
        </w:tabs>
        <w:spacing w:after="0" w:line="360" w:lineRule="auto"/>
        <w:ind w:firstLine="709"/>
        <w:jc w:val="both"/>
      </w:pPr>
      <w:r>
        <w:rPr>
          <w:rFonts w:ascii="Arial" w:eastAsia="Times New Roman" w:hAnsi="Arial" w:cs="Arial"/>
          <w:lang w:val="es-ES" w:eastAsia="ro-RO"/>
        </w:rPr>
        <w:t>Prestatorul se obligă să asigure paza numai cu personal um</w:t>
      </w:r>
      <w:r>
        <w:rPr>
          <w:rFonts w:ascii="Arial" w:eastAsia="Times New Roman" w:hAnsi="Arial" w:cs="Arial"/>
          <w:lang w:val="es-ES" w:eastAsia="ro-RO"/>
        </w:rPr>
        <w:t>an atestat, fapt pentru care se angajează, în mod necondiționat ca, până la încheierea (semnarea) contractului, să  prezinte dovada scrisă a școlarizării/atestării/calificării tuturor agentilor de securitate care vor deservi posturile in</w:t>
      </w:r>
      <w:r>
        <w:rPr>
          <w:rFonts w:ascii="Arial" w:eastAsia="Times New Roman" w:hAnsi="Arial" w:cs="Arial"/>
          <w:lang w:val="it-IT" w:eastAsia="ro-RO"/>
        </w:rPr>
        <w:t xml:space="preserve"> prezentului Caiet </w:t>
      </w:r>
      <w:r>
        <w:rPr>
          <w:rFonts w:ascii="Arial" w:eastAsia="Times New Roman" w:hAnsi="Arial" w:cs="Arial"/>
          <w:lang w:val="it-IT" w:eastAsia="ro-RO"/>
        </w:rPr>
        <w:t>de sarcini</w:t>
      </w:r>
      <w:r>
        <w:rPr>
          <w:rFonts w:ascii="Arial" w:eastAsia="Times New Roman" w:hAnsi="Arial" w:cs="Arial"/>
          <w:lang w:val="es-ES" w:eastAsia="ro-RO"/>
        </w:rPr>
        <w:t>;</w:t>
      </w:r>
    </w:p>
    <w:p w:rsidR="00AD2B34" w:rsidRDefault="00F02411">
      <w:pPr>
        <w:spacing w:after="0" w:line="360" w:lineRule="auto"/>
        <w:jc w:val="both"/>
        <w:rPr>
          <w:rFonts w:ascii="Arial" w:hAnsi="Arial" w:cs="Arial"/>
          <w:i/>
        </w:rPr>
      </w:pPr>
      <w:r>
        <w:rPr>
          <w:rFonts w:ascii="Arial" w:hAnsi="Arial" w:cs="Arial"/>
          <w:i/>
        </w:rPr>
        <w:t>Prestatorul se obligă:</w:t>
      </w:r>
    </w:p>
    <w:p w:rsidR="00AD2B34" w:rsidRDefault="00F02411">
      <w:pPr>
        <w:spacing w:after="0" w:line="360" w:lineRule="auto"/>
        <w:ind w:firstLine="708"/>
        <w:jc w:val="both"/>
        <w:rPr>
          <w:rFonts w:ascii="Arial" w:hAnsi="Arial" w:cs="Arial"/>
        </w:rPr>
      </w:pPr>
      <w:r>
        <w:rPr>
          <w:rFonts w:ascii="Arial" w:hAnsi="Arial" w:cs="Arial"/>
        </w:rPr>
        <w:t>- să respecte îndatoririle ce-i revin, fiind direct răspunzător pentru paza şi integritatea obiectivelor, bunurilor şi valorilor încredinţate;</w:t>
      </w:r>
    </w:p>
    <w:p w:rsidR="00AD2B34" w:rsidRDefault="00F02411">
      <w:pPr>
        <w:spacing w:after="0" w:line="360" w:lineRule="auto"/>
        <w:ind w:firstLine="708"/>
        <w:jc w:val="both"/>
        <w:rPr>
          <w:rFonts w:ascii="Arial" w:hAnsi="Arial" w:cs="Arial"/>
        </w:rPr>
      </w:pPr>
      <w:r>
        <w:rPr>
          <w:rFonts w:ascii="Arial" w:hAnsi="Arial" w:cs="Arial"/>
        </w:rPr>
        <w:lastRenderedPageBreak/>
        <w:t xml:space="preserve">- să pună la dispoziţia achizitorului, pe toată durata derulării contractului </w:t>
      </w:r>
      <w:r>
        <w:rPr>
          <w:rFonts w:ascii="Arial" w:hAnsi="Arial" w:cs="Arial"/>
        </w:rPr>
        <w:t>numărul de agenţi de pază necesar pentru derularea continuă şi în bune condiţii a activităţii la toate obiectivele;</w:t>
      </w:r>
    </w:p>
    <w:p w:rsidR="00AD2B34" w:rsidRDefault="00F02411">
      <w:pPr>
        <w:spacing w:after="0" w:line="360" w:lineRule="auto"/>
        <w:ind w:firstLine="708"/>
        <w:jc w:val="both"/>
        <w:rPr>
          <w:rFonts w:ascii="Arial" w:hAnsi="Arial" w:cs="Arial"/>
        </w:rPr>
      </w:pPr>
      <w:r>
        <w:rPr>
          <w:rFonts w:ascii="Arial" w:hAnsi="Arial" w:cs="Arial"/>
        </w:rPr>
        <w:t>- să organizeze, să conducă, să controleze şi să garanteze activitatea de pază, precum şi modul de prestare a serviciilor de către personalu</w:t>
      </w:r>
      <w:r>
        <w:rPr>
          <w:rFonts w:ascii="Arial" w:hAnsi="Arial" w:cs="Arial"/>
        </w:rPr>
        <w:t>l propriu;</w:t>
      </w:r>
    </w:p>
    <w:p w:rsidR="00AD2B34" w:rsidRDefault="00F02411">
      <w:pPr>
        <w:spacing w:after="0" w:line="360" w:lineRule="auto"/>
        <w:ind w:firstLine="708"/>
        <w:jc w:val="both"/>
        <w:rPr>
          <w:rFonts w:ascii="Arial" w:hAnsi="Arial" w:cs="Arial"/>
        </w:rPr>
      </w:pPr>
      <w:r>
        <w:rPr>
          <w:rFonts w:ascii="Arial" w:hAnsi="Arial" w:cs="Arial"/>
        </w:rPr>
        <w:t>- sa se asigure ca pentru desfasurarea atributiilor de serviciu, agentii de paza arondati celor doua obiective, vor adopta o conduita fara abateri de orice fel;</w:t>
      </w:r>
    </w:p>
    <w:p w:rsidR="00AD2B34" w:rsidRDefault="00F02411">
      <w:pPr>
        <w:spacing w:after="0" w:line="360" w:lineRule="auto"/>
        <w:ind w:firstLine="708"/>
        <w:jc w:val="both"/>
        <w:rPr>
          <w:rFonts w:ascii="Arial" w:hAnsi="Arial" w:cs="Arial"/>
        </w:rPr>
      </w:pPr>
      <w:r>
        <w:rPr>
          <w:rFonts w:ascii="Arial" w:hAnsi="Arial" w:cs="Arial"/>
        </w:rPr>
        <w:t>- sa informerze agentii de paza ca la efectuarea turelor pentru Sediul IDSA, acestia</w:t>
      </w:r>
      <w:r>
        <w:rPr>
          <w:rFonts w:ascii="Arial" w:hAnsi="Arial" w:cs="Arial"/>
        </w:rPr>
        <w:t xml:space="preserve"> vor asigurara curatenia la locul de munca (post) si in perimetrul I.D.S.A.;</w:t>
      </w:r>
    </w:p>
    <w:p w:rsidR="00AD2B34" w:rsidRDefault="00F02411">
      <w:pPr>
        <w:spacing w:after="0" w:line="360" w:lineRule="auto"/>
        <w:ind w:firstLine="708"/>
        <w:jc w:val="both"/>
        <w:rPr>
          <w:rFonts w:ascii="Arial" w:hAnsi="Arial" w:cs="Arial"/>
        </w:rPr>
      </w:pPr>
      <w:r>
        <w:rPr>
          <w:rFonts w:ascii="Arial" w:hAnsi="Arial" w:cs="Arial"/>
        </w:rPr>
        <w:t>- să asigure echipamentul de lucru (ecuson, spray iritant lacrimogen, tomfa, telefon, lanterna) şi dotarea tehnică a agenţilor de pază conform normelor sale interne şi legislaţiei</w:t>
      </w:r>
      <w:r>
        <w:rPr>
          <w:rFonts w:ascii="Arial" w:hAnsi="Arial" w:cs="Arial"/>
        </w:rPr>
        <w:t xml:space="preserve"> în vigoare;</w:t>
      </w:r>
    </w:p>
    <w:p w:rsidR="00AD2B34" w:rsidRDefault="00F02411">
      <w:pPr>
        <w:spacing w:after="0" w:line="360" w:lineRule="auto"/>
        <w:ind w:firstLine="708"/>
        <w:jc w:val="both"/>
        <w:rPr>
          <w:rFonts w:ascii="Arial" w:hAnsi="Arial" w:cs="Arial"/>
        </w:rPr>
      </w:pPr>
      <w:r>
        <w:rPr>
          <w:rFonts w:ascii="Arial" w:hAnsi="Arial" w:cs="Arial"/>
        </w:rPr>
        <w:t>- să garanteze păstrarea secretului profesional privitor la datele legate de activitatea achizitorului;</w:t>
      </w:r>
    </w:p>
    <w:p w:rsidR="00AD2B34" w:rsidRDefault="00F02411">
      <w:pPr>
        <w:spacing w:after="0" w:line="360" w:lineRule="auto"/>
        <w:ind w:firstLine="708"/>
        <w:jc w:val="both"/>
        <w:rPr>
          <w:rFonts w:ascii="Arial" w:hAnsi="Arial" w:cs="Arial"/>
        </w:rPr>
      </w:pPr>
      <w:r>
        <w:rPr>
          <w:rFonts w:ascii="Arial" w:hAnsi="Arial" w:cs="Arial"/>
        </w:rPr>
        <w:t>- să întocmească planul de pază în colaborare cu achizitorul si cu avizul de specialitate al poliţiei;</w:t>
      </w:r>
    </w:p>
    <w:p w:rsidR="00AD2B34" w:rsidRDefault="00F02411">
      <w:pPr>
        <w:spacing w:after="0" w:line="360" w:lineRule="auto"/>
        <w:ind w:firstLine="708"/>
        <w:jc w:val="both"/>
        <w:rPr>
          <w:rFonts w:ascii="Arial" w:hAnsi="Arial" w:cs="Arial"/>
        </w:rPr>
      </w:pPr>
      <w:r>
        <w:rPr>
          <w:rFonts w:ascii="Arial" w:hAnsi="Arial" w:cs="Arial"/>
        </w:rPr>
        <w:t>- să cunoască locurile şi punctele v</w:t>
      </w:r>
      <w:r>
        <w:rPr>
          <w:rFonts w:ascii="Arial" w:hAnsi="Arial" w:cs="Arial"/>
        </w:rPr>
        <w:t>ulnerabile din perimetrul obiectivului, pentru a preveni producerea oricăror fapte de natură să aducă prejudicii unitătii beneficiare;</w:t>
      </w:r>
    </w:p>
    <w:p w:rsidR="00AD2B34" w:rsidRDefault="00F02411">
      <w:pPr>
        <w:spacing w:after="0" w:line="360" w:lineRule="auto"/>
        <w:ind w:firstLine="708"/>
        <w:jc w:val="both"/>
      </w:pPr>
      <w:r>
        <w:rPr>
          <w:rFonts w:ascii="Arial" w:hAnsi="Arial" w:cs="Arial"/>
        </w:rPr>
        <w:t>- să permită accesul în obiectiv numai în conformitate cu reglementările legale şi cu dispoziţiile interne ale achizitoru</w:t>
      </w:r>
      <w:r>
        <w:rPr>
          <w:rFonts w:ascii="Arial" w:hAnsi="Arial" w:cs="Arial"/>
        </w:rPr>
        <w:t>lui, să efectueze controlul la intrarea şi la ieşirea din incinta obiectivelor a persoanelor, mijloacelor de transport, materialelor, documentelor şi altor bunuri;</w:t>
      </w:r>
    </w:p>
    <w:p w:rsidR="00AD2B34" w:rsidRDefault="00F02411">
      <w:pPr>
        <w:spacing w:after="0" w:line="360" w:lineRule="auto"/>
        <w:ind w:firstLine="708"/>
        <w:jc w:val="both"/>
        <w:rPr>
          <w:rFonts w:ascii="Arial" w:hAnsi="Arial" w:cs="Arial"/>
        </w:rPr>
      </w:pPr>
      <w:r>
        <w:rPr>
          <w:rFonts w:ascii="Arial" w:hAnsi="Arial" w:cs="Arial"/>
        </w:rPr>
        <w:t>- să nu permită accesul în obiectivul păzit persoanelor aflate în stare de ebrietate;</w:t>
      </w:r>
    </w:p>
    <w:p w:rsidR="00AD2B34" w:rsidRDefault="00F02411">
      <w:pPr>
        <w:spacing w:after="0" w:line="360" w:lineRule="auto"/>
        <w:ind w:firstLine="708"/>
        <w:jc w:val="both"/>
        <w:rPr>
          <w:rFonts w:ascii="Arial" w:hAnsi="Arial" w:cs="Arial"/>
        </w:rPr>
      </w:pPr>
      <w:r>
        <w:rPr>
          <w:rFonts w:ascii="Arial" w:hAnsi="Arial" w:cs="Arial"/>
        </w:rPr>
        <w:t>- să o</w:t>
      </w:r>
      <w:r>
        <w:rPr>
          <w:rFonts w:ascii="Arial" w:hAnsi="Arial" w:cs="Arial"/>
        </w:rPr>
        <w:t>prească şi să legitimeze persoanele despre care există date sau indicii că au săvârşit infracţiuni ori alte fapte ilicite în obiectivul păzit,</w:t>
      </w:r>
    </w:p>
    <w:p w:rsidR="00AD2B34" w:rsidRDefault="00F02411">
      <w:pPr>
        <w:spacing w:after="0" w:line="360" w:lineRule="auto"/>
        <w:ind w:firstLine="708"/>
        <w:jc w:val="both"/>
        <w:rPr>
          <w:rFonts w:ascii="Arial" w:hAnsi="Arial" w:cs="Arial"/>
        </w:rPr>
      </w:pPr>
      <w:r>
        <w:rPr>
          <w:rFonts w:ascii="Arial" w:hAnsi="Arial" w:cs="Arial"/>
        </w:rPr>
        <w:t>- să aducă la cunoştinţă, de îndată, conducerii unităţii achizitoare despre producerea fiecărui eveniment, in tim</w:t>
      </w:r>
      <w:r>
        <w:rPr>
          <w:rFonts w:ascii="Arial" w:hAnsi="Arial" w:cs="Arial"/>
        </w:rPr>
        <w:t>pul executării serviciului şi despre masurile luate;</w:t>
      </w:r>
    </w:p>
    <w:p w:rsidR="00AD2B34" w:rsidRDefault="00F02411">
      <w:pPr>
        <w:spacing w:after="0" w:line="360" w:lineRule="auto"/>
        <w:ind w:firstLine="708"/>
        <w:jc w:val="both"/>
        <w:rPr>
          <w:rFonts w:ascii="Arial" w:hAnsi="Arial" w:cs="Arial"/>
        </w:rPr>
      </w:pPr>
      <w:r>
        <w:rPr>
          <w:rFonts w:ascii="Arial" w:hAnsi="Arial" w:cs="Arial"/>
        </w:rPr>
        <w:t>- în caz de avarii produse la instalaţii, conducte sau rezervoare de apă, combustibili ori de substanţe chimice, la reţelele electrice sau telefonice şi în orice alte împrejurări care sunt de natură să p</w:t>
      </w:r>
      <w:r>
        <w:rPr>
          <w:rFonts w:ascii="Arial" w:hAnsi="Arial" w:cs="Arial"/>
        </w:rPr>
        <w:t>roducă pagube, să aducă de îndată la cunoştinţă celor în drept asemenea evenimente şi să ia primele măsuri pentru limitarea consecinţelor evenimentului;</w:t>
      </w:r>
    </w:p>
    <w:p w:rsidR="00AD2B34" w:rsidRDefault="00F02411">
      <w:pPr>
        <w:spacing w:after="0" w:line="360" w:lineRule="auto"/>
        <w:ind w:firstLine="708"/>
        <w:jc w:val="both"/>
        <w:rPr>
          <w:rFonts w:ascii="Arial" w:hAnsi="Arial" w:cs="Arial"/>
        </w:rPr>
      </w:pPr>
      <w:bookmarkStart w:id="3" w:name="bookmark10"/>
      <w:r>
        <w:rPr>
          <w:rFonts w:ascii="Arial" w:hAnsi="Arial" w:cs="Arial"/>
        </w:rPr>
        <w:t>- în caz de incendii, să ia imediat măsuri de stingere şi de salvare a persoanelor, a bunurilor şi a va</w:t>
      </w:r>
      <w:r>
        <w:rPr>
          <w:rFonts w:ascii="Arial" w:hAnsi="Arial" w:cs="Arial"/>
        </w:rPr>
        <w:t>lorilor, să sesizeze pompierii şi să anunţe conducerea unităţii beneficiare şi poliţia</w:t>
      </w:r>
      <w:bookmarkEnd w:id="3"/>
      <w:r>
        <w:rPr>
          <w:rFonts w:ascii="Arial" w:hAnsi="Arial" w:cs="Arial"/>
        </w:rPr>
        <w:t>.</w:t>
      </w:r>
    </w:p>
    <w:p w:rsidR="00AD2B34" w:rsidRDefault="00F02411">
      <w:pPr>
        <w:spacing w:after="0" w:line="360" w:lineRule="auto"/>
        <w:ind w:firstLine="709"/>
        <w:jc w:val="both"/>
      </w:pPr>
      <w:r>
        <w:rPr>
          <w:rFonts w:ascii="Arial" w:hAnsi="Arial" w:cs="Arial"/>
          <w:b/>
        </w:rPr>
        <w:t>Oferta tehnică</w:t>
      </w:r>
      <w:r>
        <w:rPr>
          <w:rFonts w:ascii="Arial" w:hAnsi="Arial" w:cs="Arial"/>
        </w:rPr>
        <w:t xml:space="preserve"> va trebui să cuprindă descrierea serviciilor pe care prestatorul se angajează să le realizeze și cum înțelege să respecte cerințele din caietul de </w:t>
      </w:r>
      <w:r>
        <w:rPr>
          <w:rFonts w:ascii="Arial" w:hAnsi="Arial" w:cs="Arial"/>
        </w:rPr>
        <w:t>sarcini, menționând:</w:t>
      </w:r>
    </w:p>
    <w:p w:rsidR="00AD2B34" w:rsidRDefault="00F02411">
      <w:pPr>
        <w:numPr>
          <w:ilvl w:val="2"/>
          <w:numId w:val="3"/>
        </w:numPr>
        <w:tabs>
          <w:tab w:val="left" w:pos="-1206"/>
        </w:tabs>
        <w:spacing w:after="0" w:line="360" w:lineRule="auto"/>
        <w:ind w:firstLine="709"/>
        <w:jc w:val="both"/>
        <w:rPr>
          <w:rFonts w:ascii="Arial" w:hAnsi="Arial" w:cs="Arial"/>
        </w:rPr>
      </w:pPr>
      <w:r>
        <w:rPr>
          <w:rFonts w:ascii="Arial" w:hAnsi="Arial" w:cs="Arial"/>
        </w:rPr>
        <w:lastRenderedPageBreak/>
        <w:t>activitățile și sarcinile concrete care vor fi încredințate personalului implicat în îndeplinirea contractului;</w:t>
      </w:r>
    </w:p>
    <w:p w:rsidR="00AD2B34" w:rsidRDefault="00F02411">
      <w:pPr>
        <w:numPr>
          <w:ilvl w:val="2"/>
          <w:numId w:val="3"/>
        </w:numPr>
        <w:tabs>
          <w:tab w:val="left" w:pos="-1206"/>
        </w:tabs>
        <w:spacing w:after="0" w:line="360" w:lineRule="auto"/>
        <w:ind w:firstLine="709"/>
        <w:jc w:val="both"/>
        <w:rPr>
          <w:rFonts w:ascii="Arial" w:hAnsi="Arial" w:cs="Arial"/>
        </w:rPr>
      </w:pPr>
      <w:r>
        <w:rPr>
          <w:rFonts w:ascii="Arial" w:hAnsi="Arial" w:cs="Arial"/>
        </w:rPr>
        <w:t>modul de acțiune în diferite situații (atac armat, luare de ostatici, incercarea de pătrundere fără drept în incinta obiect</w:t>
      </w:r>
      <w:r>
        <w:rPr>
          <w:rFonts w:ascii="Arial" w:hAnsi="Arial" w:cs="Arial"/>
        </w:rPr>
        <w:t>ivelor, conflicte sau manifestări violente, incendii, calamități naturale, defecțiuni ale instalațiilor electrice, tehnice, sanitare, etc.);</w:t>
      </w:r>
    </w:p>
    <w:p w:rsidR="00AD2B34" w:rsidRDefault="00F02411">
      <w:pPr>
        <w:spacing w:after="0" w:line="360" w:lineRule="auto"/>
        <w:ind w:firstLine="709"/>
        <w:rPr>
          <w:rFonts w:ascii="Arial" w:hAnsi="Arial" w:cs="Arial"/>
        </w:rPr>
      </w:pPr>
      <w:r>
        <w:rPr>
          <w:rFonts w:ascii="Arial" w:hAnsi="Arial" w:cs="Arial"/>
        </w:rPr>
        <w:t>Ofertantul va include, în mod obligatoriu, în documentele propunerii sale tehnice, o listă a tuturor dotărilor, ech</w:t>
      </w:r>
      <w:r>
        <w:rPr>
          <w:rFonts w:ascii="Arial" w:hAnsi="Arial" w:cs="Arial"/>
        </w:rPr>
        <w:t>ipamentelor și accesoriilor absolut necesare, pe care le va pune la dispoziția personalului, în scopul  prestării serviciului de pază și protecție, în strictă conformitate cu cerințele stipulate în prezentul Caiet de sarcini.</w:t>
      </w:r>
    </w:p>
    <w:p w:rsidR="00AD2B34" w:rsidRDefault="00F02411">
      <w:pPr>
        <w:tabs>
          <w:tab w:val="center" w:pos="426"/>
          <w:tab w:val="center" w:pos="4320"/>
          <w:tab w:val="right" w:pos="8640"/>
        </w:tabs>
        <w:spacing w:after="0" w:line="360" w:lineRule="auto"/>
        <w:ind w:firstLine="851"/>
        <w:jc w:val="both"/>
      </w:pPr>
      <w:r>
        <w:rPr>
          <w:rFonts w:ascii="Arial" w:eastAsia="Times New Roman" w:hAnsi="Arial" w:cs="Arial"/>
          <w:b/>
          <w:lang w:eastAsia="ro-RO"/>
        </w:rPr>
        <w:t>IV Cerințe privind securitatea</w:t>
      </w:r>
      <w:r>
        <w:rPr>
          <w:rFonts w:ascii="Arial" w:eastAsia="Times New Roman" w:hAnsi="Arial" w:cs="Arial"/>
          <w:b/>
          <w:lang w:eastAsia="ro-RO"/>
        </w:rPr>
        <w:t xml:space="preserve"> și sănătate în muncă</w:t>
      </w:r>
      <w:r>
        <w:rPr>
          <w:rFonts w:ascii="Arial" w:eastAsia="Times New Roman" w:hAnsi="Arial" w:cs="Arial"/>
          <w:lang w:eastAsia="ro-RO"/>
        </w:rPr>
        <w:t xml:space="preserve"> </w:t>
      </w:r>
    </w:p>
    <w:p w:rsidR="00AD2B34" w:rsidRDefault="00F02411">
      <w:pPr>
        <w:tabs>
          <w:tab w:val="center" w:pos="426"/>
          <w:tab w:val="center" w:pos="4320"/>
          <w:tab w:val="right" w:pos="8640"/>
        </w:tabs>
        <w:spacing w:after="0" w:line="360" w:lineRule="auto"/>
        <w:ind w:firstLine="851"/>
        <w:jc w:val="both"/>
        <w:rPr>
          <w:rFonts w:ascii="Arial" w:eastAsia="Times New Roman" w:hAnsi="Arial" w:cs="Arial"/>
          <w:lang w:eastAsia="ro-RO"/>
        </w:rPr>
      </w:pPr>
      <w:r>
        <w:rPr>
          <w:rFonts w:ascii="Arial" w:eastAsia="Times New Roman" w:hAnsi="Arial" w:cs="Arial"/>
          <w:lang w:eastAsia="ro-RO"/>
        </w:rPr>
        <w:tab/>
        <w:t>Având în vedere natura serviciilor ce urmează a fi prestate, ofertanţii vor prezenta o declarație pe proprie răspundere privind respectarea prevederilor legale în vigoare, pe toată perioada de valabilitate a contractului, în ceea ce</w:t>
      </w:r>
      <w:r>
        <w:rPr>
          <w:rFonts w:ascii="Arial" w:eastAsia="Times New Roman" w:hAnsi="Arial" w:cs="Arial"/>
          <w:lang w:eastAsia="ro-RO"/>
        </w:rPr>
        <w:t xml:space="preserve"> priveşte asigurarea şi respectarea condiţiilor de sănătate şi securitate în muncă şi a normelor specifice de protecţie a muncii și PSI.</w:t>
      </w:r>
    </w:p>
    <w:p w:rsidR="00AD2B34" w:rsidRDefault="00AD2B34">
      <w:pPr>
        <w:spacing w:after="0" w:line="360" w:lineRule="auto"/>
        <w:ind w:firstLine="851"/>
        <w:jc w:val="both"/>
        <w:rPr>
          <w:rFonts w:ascii="Arial" w:hAnsi="Arial" w:cs="Arial"/>
          <w:color w:val="FF0000"/>
        </w:rPr>
      </w:pPr>
    </w:p>
    <w:p w:rsidR="00AD2B34" w:rsidRDefault="00AD2B34"/>
    <w:sectPr w:rsidR="00AD2B34">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11" w:rsidRDefault="00F02411">
      <w:pPr>
        <w:spacing w:after="0" w:line="240" w:lineRule="auto"/>
      </w:pPr>
      <w:r>
        <w:separator/>
      </w:r>
    </w:p>
  </w:endnote>
  <w:endnote w:type="continuationSeparator" w:id="0">
    <w:p w:rsidR="00F02411" w:rsidRDefault="00F0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7F" w:rsidRDefault="00F02411">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F2727F" w:rsidRDefault="00F02411">
                          <w:pPr>
                            <w:pStyle w:val="Footer"/>
                          </w:pPr>
                          <w:r>
                            <w:rPr>
                              <w:rStyle w:val="PageNumber"/>
                            </w:rPr>
                            <w:fldChar w:fldCharType="begin"/>
                          </w:r>
                          <w:r>
                            <w:rPr>
                              <w:rStyle w:val="PageNumber"/>
                            </w:rPr>
                            <w:instrText xml:space="preserve"> PAGE </w:instrText>
                          </w:r>
                          <w:r>
                            <w:rPr>
                              <w:rStyle w:val="PageNumber"/>
                            </w:rPr>
                            <w:fldChar w:fldCharType="separate"/>
                          </w:r>
                          <w:r w:rsidR="005E2D2B">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F2727F" w:rsidRDefault="00F02411">
                    <w:pPr>
                      <w:pStyle w:val="Footer"/>
                    </w:pPr>
                    <w:r>
                      <w:rPr>
                        <w:rStyle w:val="PageNumber"/>
                      </w:rPr>
                      <w:fldChar w:fldCharType="begin"/>
                    </w:r>
                    <w:r>
                      <w:rPr>
                        <w:rStyle w:val="PageNumber"/>
                      </w:rPr>
                      <w:instrText xml:space="preserve"> PAGE </w:instrText>
                    </w:r>
                    <w:r>
                      <w:rPr>
                        <w:rStyle w:val="PageNumber"/>
                      </w:rPr>
                      <w:fldChar w:fldCharType="separate"/>
                    </w:r>
                    <w:r w:rsidR="005E2D2B">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11" w:rsidRDefault="00F02411">
      <w:pPr>
        <w:spacing w:after="0" w:line="240" w:lineRule="auto"/>
      </w:pPr>
      <w:r>
        <w:rPr>
          <w:color w:val="000000"/>
        </w:rPr>
        <w:separator/>
      </w:r>
    </w:p>
  </w:footnote>
  <w:footnote w:type="continuationSeparator" w:id="0">
    <w:p w:rsidR="00F02411" w:rsidRDefault="00F0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118C"/>
    <w:multiLevelType w:val="multilevel"/>
    <w:tmpl w:val="92402E6C"/>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342976"/>
    <w:multiLevelType w:val="multilevel"/>
    <w:tmpl w:val="87D6C278"/>
    <w:lvl w:ilvl="0">
      <w:numFmt w:val="bullet"/>
      <w:lvlText w:val="-"/>
      <w:lvlJc w:val="left"/>
      <w:pPr>
        <w:ind w:left="1713" w:hanging="360"/>
      </w:pPr>
      <w:rPr>
        <w:rFonts w:ascii="Times New Roman" w:eastAsia="Times New Roman" w:hAnsi="Times New Roman" w:cs="Times New Roman"/>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
    <w:nsid w:val="6B9E64C6"/>
    <w:multiLevelType w:val="multilevel"/>
    <w:tmpl w:val="7F50C46A"/>
    <w:lvl w:ilvl="0">
      <w:numFmt w:val="bullet"/>
      <w:lvlText w:val="-"/>
      <w:lvlJc w:val="left"/>
      <w:pPr>
        <w:ind w:left="720" w:hanging="360"/>
      </w:pPr>
      <w:rPr>
        <w:rFonts w:ascii="Times New Roman" w:eastAsia="Tahoma"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D2B34"/>
    <w:rsid w:val="002C3B95"/>
    <w:rsid w:val="005E2D2B"/>
    <w:rsid w:val="00AD2B34"/>
    <w:rsid w:val="00F0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after="0" w:line="240" w:lineRule="auto"/>
      <w:jc w:val="both"/>
    </w:pPr>
    <w:rPr>
      <w:rFonts w:ascii="Arial" w:hAnsi="Arial"/>
      <w:sz w:val="24"/>
      <w:szCs w:val="24"/>
      <w:lang w:val="en-US"/>
    </w:rPr>
  </w:style>
  <w:style w:type="character" w:customStyle="1" w:styleId="FooterChar">
    <w:name w:val="Footer Char"/>
    <w:basedOn w:val="DefaultParagraphFont"/>
    <w:rPr>
      <w:rFonts w:ascii="Arial" w:eastAsia="Calibri" w:hAnsi="Arial" w:cs="Times New Roman"/>
      <w:sz w:val="24"/>
      <w:szCs w:val="24"/>
      <w:lang w:val="en-US"/>
    </w:rPr>
  </w:style>
  <w:style w:type="character" w:styleId="PageNumber">
    <w:name w:val="page number"/>
    <w:rPr>
      <w:rFonts w:cs="Times New Roman"/>
    </w:rPr>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after="0" w:line="240" w:lineRule="auto"/>
      <w:jc w:val="both"/>
    </w:pPr>
    <w:rPr>
      <w:rFonts w:ascii="Arial" w:hAnsi="Arial"/>
      <w:sz w:val="24"/>
      <w:szCs w:val="24"/>
      <w:lang w:val="en-US"/>
    </w:rPr>
  </w:style>
  <w:style w:type="character" w:customStyle="1" w:styleId="FooterChar">
    <w:name w:val="Footer Char"/>
    <w:basedOn w:val="DefaultParagraphFont"/>
    <w:rPr>
      <w:rFonts w:ascii="Arial" w:eastAsia="Calibri" w:hAnsi="Arial" w:cs="Times New Roman"/>
      <w:sz w:val="24"/>
      <w:szCs w:val="24"/>
      <w:lang w:val="en-US"/>
    </w:rPr>
  </w:style>
  <w:style w:type="character" w:styleId="PageNumber">
    <w:name w:val="page number"/>
    <w:rPr>
      <w:rFonts w:cs="Times New Roman"/>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Candea</dc:creator>
  <cp:lastModifiedBy>ion</cp:lastModifiedBy>
  <cp:revision>2</cp:revision>
  <dcterms:created xsi:type="dcterms:W3CDTF">2020-06-23T12:56:00Z</dcterms:created>
  <dcterms:modified xsi:type="dcterms:W3CDTF">2020-06-23T12:56:00Z</dcterms:modified>
</cp:coreProperties>
</file>