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05C1" w14:textId="6386C6B7" w:rsidR="00601A53" w:rsidRPr="00127911" w:rsidRDefault="00601A53" w:rsidP="00D04292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  <w:r w:rsidRPr="00127911">
        <w:rPr>
          <w:rStyle w:val="do1"/>
          <w:rFonts w:ascii="Trebuchet MS" w:hAnsi="Trebuchet MS"/>
          <w:b w:val="0"/>
          <w:bCs w:val="0"/>
        </w:rPr>
        <w:t>Proiect ”</w:t>
      </w:r>
      <w:r w:rsidR="00A85607" w:rsidRPr="00A85607">
        <w:rPr>
          <w:rStyle w:val="tlid-translation"/>
          <w:rFonts w:ascii="Trebuchet MS" w:hAnsi="Trebuchet MS" w:cs="Calibri"/>
        </w:rPr>
        <w:t xml:space="preserve"> </w:t>
      </w:r>
      <w:r w:rsidR="00A85607" w:rsidRPr="00377A58">
        <w:rPr>
          <w:rStyle w:val="do1"/>
          <w:rFonts w:ascii="Trebuchet MS" w:hAnsi="Trebuchet MS" w:cs="Calibri"/>
        </w:rPr>
        <w:t>Întârirea</w:t>
      </w:r>
      <w:r w:rsidR="003F756D" w:rsidRPr="00127911">
        <w:rPr>
          <w:rStyle w:val="do1"/>
          <w:rFonts w:ascii="Trebuchet MS" w:hAnsi="Trebuchet MS" w:cs="Calibri"/>
        </w:rPr>
        <w:t xml:space="preserve"> Capacității de Diagnostic de Laborator în Institutul de Diagnostic și Sănătate Animală (CCDL-IDSA)</w:t>
      </w:r>
      <w:r w:rsidRPr="00127911">
        <w:rPr>
          <w:rStyle w:val="do1"/>
          <w:rFonts w:ascii="Trebuchet MS" w:hAnsi="Trebuchet MS"/>
        </w:rPr>
        <w:t>”</w:t>
      </w:r>
    </w:p>
    <w:p w14:paraId="706A4DFC" w14:textId="2A93488E" w:rsidR="00601A53" w:rsidRPr="00127911" w:rsidRDefault="00601A53" w:rsidP="00601A53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3F756D" w:rsidRPr="00127911" w14:paraId="1EC73BBB" w14:textId="77777777" w:rsidTr="00601A53">
        <w:tc>
          <w:tcPr>
            <w:tcW w:w="4106" w:type="dxa"/>
          </w:tcPr>
          <w:p w14:paraId="56252010" w14:textId="79C0F8C6" w:rsidR="003F756D" w:rsidRPr="00127911" w:rsidRDefault="003F756D" w:rsidP="003F756D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14:paraId="694BDF6D" w14:textId="4FFE0325"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Programul Național de Dezvoltare Rurală 2014-2020</w:t>
            </w:r>
          </w:p>
        </w:tc>
      </w:tr>
      <w:tr w:rsidR="003F756D" w:rsidRPr="00127911" w14:paraId="721A886B" w14:textId="77777777" w:rsidTr="00601A53">
        <w:tc>
          <w:tcPr>
            <w:tcW w:w="4106" w:type="dxa"/>
          </w:tcPr>
          <w:p w14:paraId="2EB109B4" w14:textId="4E7CADC5" w:rsidR="003F756D" w:rsidRPr="00127911" w:rsidRDefault="003F756D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Sub-măsura</w:t>
            </w:r>
          </w:p>
        </w:tc>
        <w:tc>
          <w:tcPr>
            <w:tcW w:w="5528" w:type="dxa"/>
          </w:tcPr>
          <w:p w14:paraId="58CE0173" w14:textId="20234D76"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5.1- Beneficiari Publici ”Sprijin pentru investiții în acțiuni preventive menite să reducă consecințele dezastrelor naturale, evenimentelor adverse și evenimentelor catastrofale”</w:t>
            </w:r>
          </w:p>
        </w:tc>
      </w:tr>
      <w:tr w:rsidR="00F75B38" w:rsidRPr="00127911" w14:paraId="7F8775A4" w14:textId="77777777" w:rsidTr="00601A53">
        <w:tc>
          <w:tcPr>
            <w:tcW w:w="4106" w:type="dxa"/>
          </w:tcPr>
          <w:p w14:paraId="2F6E47B4" w14:textId="1F0E850A"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Tip proiect </w:t>
            </w:r>
          </w:p>
        </w:tc>
        <w:tc>
          <w:tcPr>
            <w:tcW w:w="5528" w:type="dxa"/>
          </w:tcPr>
          <w:p w14:paraId="4EB865C6" w14:textId="2294A0A5" w:rsidR="00F75B38" w:rsidRPr="00A85607" w:rsidRDefault="00F75B38" w:rsidP="00423408">
            <w:pPr>
              <w:autoSpaceDE w:val="0"/>
              <w:autoSpaceDN w:val="0"/>
              <w:adjustRightInd w:val="0"/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Investiții în creșterea capacității operaționale pentru reducerea timpilor de diagnostic prin</w:t>
            </w:r>
          </w:p>
          <w:p w14:paraId="34C187E7" w14:textId="3EF5CD21" w:rsidR="00F75B38" w:rsidRPr="00A85607" w:rsidRDefault="00F75B38" w:rsidP="00423408">
            <w:pPr>
              <w:autoSpaceDE w:val="0"/>
              <w:autoSpaceDN w:val="0"/>
              <w:adjustRightInd w:val="0"/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dotarea laboratoarelor și achiziția de mijloace de transport a probelor</w:t>
            </w:r>
          </w:p>
        </w:tc>
      </w:tr>
      <w:tr w:rsidR="003F756D" w:rsidRPr="00127911" w14:paraId="7ABF90ED" w14:textId="77777777" w:rsidTr="00601A53">
        <w:tc>
          <w:tcPr>
            <w:tcW w:w="4106" w:type="dxa"/>
          </w:tcPr>
          <w:p w14:paraId="5C4B3452" w14:textId="7C41AF6A"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Număr c</w:t>
            </w:r>
            <w:r w:rsidR="003F756D" w:rsidRPr="00127911">
              <w:rPr>
                <w:rFonts w:ascii="Trebuchet MS" w:hAnsi="Trebuchet MS"/>
                <w:b/>
                <w:lang w:val="ro-RO"/>
              </w:rPr>
              <w:t xml:space="preserve">ontract finanțare </w:t>
            </w:r>
          </w:p>
        </w:tc>
        <w:tc>
          <w:tcPr>
            <w:tcW w:w="5528" w:type="dxa"/>
          </w:tcPr>
          <w:p w14:paraId="4C232141" w14:textId="1D85FD3A" w:rsidR="003F756D" w:rsidRPr="00A85607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C</w:t>
            </w:r>
            <w:bookmarkStart w:id="0" w:name="_GoBack"/>
            <w:bookmarkEnd w:id="0"/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0510PUA0021984200049</w:t>
            </w:r>
          </w:p>
        </w:tc>
      </w:tr>
      <w:tr w:rsidR="003F756D" w:rsidRPr="00127911" w14:paraId="2C789D84" w14:textId="77777777" w:rsidTr="00601A53">
        <w:tc>
          <w:tcPr>
            <w:tcW w:w="4106" w:type="dxa"/>
          </w:tcPr>
          <w:p w14:paraId="1C196C6D" w14:textId="0846906D"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Valoarea totală </w:t>
            </w:r>
          </w:p>
        </w:tc>
        <w:tc>
          <w:tcPr>
            <w:tcW w:w="5528" w:type="dxa"/>
          </w:tcPr>
          <w:p w14:paraId="166143F4" w14:textId="50531787" w:rsidR="003F756D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118.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524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€</w:t>
            </w:r>
          </w:p>
        </w:tc>
      </w:tr>
      <w:tr w:rsidR="003F756D" w:rsidRPr="00127911" w14:paraId="1881E836" w14:textId="77777777" w:rsidTr="00601A53">
        <w:tc>
          <w:tcPr>
            <w:tcW w:w="4106" w:type="dxa"/>
          </w:tcPr>
          <w:p w14:paraId="2227DDE5" w14:textId="721BB83C"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eligibilă </w:t>
            </w:r>
          </w:p>
        </w:tc>
        <w:tc>
          <w:tcPr>
            <w:tcW w:w="5528" w:type="dxa"/>
          </w:tcPr>
          <w:p w14:paraId="6E784F2A" w14:textId="38F3D03C" w:rsidR="003F756D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99.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60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0€</w:t>
            </w:r>
          </w:p>
        </w:tc>
      </w:tr>
      <w:tr w:rsidR="00F75B38" w:rsidRPr="00127911" w14:paraId="3B4DCB81" w14:textId="77777777" w:rsidTr="00601A53">
        <w:tc>
          <w:tcPr>
            <w:tcW w:w="4106" w:type="dxa"/>
          </w:tcPr>
          <w:p w14:paraId="6E498070" w14:textId="2F2E135E"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neeligibilă </w:t>
            </w:r>
          </w:p>
        </w:tc>
        <w:tc>
          <w:tcPr>
            <w:tcW w:w="5528" w:type="dxa"/>
          </w:tcPr>
          <w:p w14:paraId="14D144EC" w14:textId="65B7EE7F" w:rsidR="00F75B38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18.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924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€</w:t>
            </w:r>
          </w:p>
        </w:tc>
      </w:tr>
      <w:tr w:rsidR="00F75B38" w:rsidRPr="00127911" w14:paraId="1A821390" w14:textId="77777777" w:rsidTr="00601A53">
        <w:tc>
          <w:tcPr>
            <w:tcW w:w="4106" w:type="dxa"/>
          </w:tcPr>
          <w:p w14:paraId="1957536F" w14:textId="04D97435"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Ajutor public nerambursabil </w:t>
            </w:r>
          </w:p>
        </w:tc>
        <w:tc>
          <w:tcPr>
            <w:tcW w:w="5528" w:type="dxa"/>
          </w:tcPr>
          <w:p w14:paraId="46287E4C" w14:textId="384369FF" w:rsidR="00F75B38" w:rsidRPr="00A85607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79</w:t>
            </w:r>
            <w:r w:rsidR="00C43F42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.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680</w:t>
            </w:r>
            <w:r w:rsidR="00423408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€</w:t>
            </w:r>
          </w:p>
        </w:tc>
      </w:tr>
      <w:tr w:rsidR="003F756D" w:rsidRPr="00127911" w14:paraId="2BC92B77" w14:textId="77777777" w:rsidTr="00601A53">
        <w:tc>
          <w:tcPr>
            <w:tcW w:w="4106" w:type="dxa"/>
          </w:tcPr>
          <w:p w14:paraId="4AB60D19" w14:textId="4CC5C190" w:rsidR="003F756D" w:rsidRPr="00127911" w:rsidRDefault="003F756D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14:paraId="45215BBD" w14:textId="3C2209C4" w:rsidR="003F756D" w:rsidRPr="00A85607" w:rsidRDefault="0042340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2019-2021</w:t>
            </w:r>
          </w:p>
        </w:tc>
      </w:tr>
      <w:tr w:rsidR="003F756D" w:rsidRPr="00127911" w14:paraId="304C59B6" w14:textId="77777777" w:rsidTr="00601A53">
        <w:tc>
          <w:tcPr>
            <w:tcW w:w="4106" w:type="dxa"/>
          </w:tcPr>
          <w:p w14:paraId="5F954AD9" w14:textId="14254759" w:rsidR="003F756D" w:rsidRPr="00127911" w:rsidRDefault="00423408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Echipamente achiziționate</w:t>
            </w:r>
            <w:r w:rsidRPr="00127911">
              <w:rPr>
                <w:bCs/>
                <w:lang w:val="ro-RO"/>
              </w:rPr>
              <w:t xml:space="preserve"> </w:t>
            </w:r>
          </w:p>
        </w:tc>
        <w:tc>
          <w:tcPr>
            <w:tcW w:w="5528" w:type="dxa"/>
          </w:tcPr>
          <w:p w14:paraId="1732A809" w14:textId="77777777" w:rsidR="00A85607" w:rsidRPr="00A85607" w:rsidRDefault="00167D96" w:rsidP="00A85607">
            <w:pPr>
              <w:spacing w:line="276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 xml:space="preserve">- </w:t>
            </w:r>
            <w:r w:rsidR="00A85607"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trei echipamente de nebulizare ceață uscată, soluție tehnică modernă, eficientă și cu siguranță sporită în exploatare, ce permite  decontaminarea spațiilor de laborator utilizând peroxid de hydrogen (apa oxigenată); </w:t>
            </w:r>
          </w:p>
          <w:p w14:paraId="0D65150C" w14:textId="4E015D22" w:rsidR="00A85607" w:rsidRPr="00A85607" w:rsidRDefault="00A85607" w:rsidP="00A85607">
            <w:pPr>
              <w:spacing w:line="276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- un aparat de cuantificare a acizilor nucleici, echipament ce permite realizarea unei cuantificari exacte a cantității de ADN din proba de analizat, fără a fi necesară efectuarea de diluții premergătoare citirii, folosind un volum de probă foarte mic (1-2μl), astfel fiind posibilă scăderea timpului tehnologic alocat analizării probei și a stabilirii diagnosticului în pesta porcină africană într-un timp cât mai scurt;</w:t>
            </w:r>
          </w:p>
          <w:p w14:paraId="79E5348A" w14:textId="71432B32" w:rsidR="00A85607" w:rsidRPr="00A85607" w:rsidRDefault="00A85607" w:rsidP="00A85607">
            <w:pPr>
              <w:spacing w:line="276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- un sistemul Real Time PCR, echipament de o mare sensibilitate și precizie de diagnostic, prevăzut cu module interschimbabile, ceea ce </w:t>
            </w: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lastRenderedPageBreak/>
              <w:t>asigură procesarea unui număr variabil de probe, cu pierderi materiale minime la etapa de amplificare;</w:t>
            </w:r>
          </w:p>
          <w:p w14:paraId="691D8166" w14:textId="177436DB" w:rsidR="00A85607" w:rsidRPr="00A85607" w:rsidRDefault="00A85607" w:rsidP="00A85607">
            <w:pPr>
              <w:spacing w:line="276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- </w:t>
            </w:r>
            <w:bookmarkStart w:id="1" w:name="_Hlk11930747"/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două ultracongelatoare propuse la achiziționare sunt necesare pentru asigurarea depozitării în condiții corespunzătoare, de cel puțin minus 80 grade Celsius, a probelor recepționate pentru testare prin tehnici de biologie moleculară pentru diagnosticul pestei porcine africane, a contraprobelor aferente, precum și a kiturilor necesare efectuării testărilor;</w:t>
            </w:r>
          </w:p>
          <w:bookmarkEnd w:id="1"/>
          <w:p w14:paraId="7D653FC5" w14:textId="5DED7D5F" w:rsidR="003F756D" w:rsidRPr="00A85607" w:rsidRDefault="00A85607" w:rsidP="00A85607">
            <w:pPr>
              <w:spacing w:line="276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- două  microcentrifugi de masă </w:t>
            </w:r>
            <w:bookmarkStart w:id="2" w:name="_Hlk12629897"/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necesare pentru asigurarea centrifugării probelor la parametrii corespunzători tehnicilor de biologie moleculară utilizate în diagnosticul pestei porcine africane</w:t>
            </w:r>
            <w:bookmarkEnd w:id="2"/>
            <w:r w:rsidRPr="00A85607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;</w:t>
            </w:r>
          </w:p>
        </w:tc>
      </w:tr>
    </w:tbl>
    <w:p w14:paraId="40B1960A" w14:textId="77777777" w:rsidR="00D4600D" w:rsidRPr="00127911" w:rsidRDefault="00D4600D"/>
    <w:sectPr w:rsidR="00D4600D" w:rsidRPr="0012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59C"/>
    <w:multiLevelType w:val="hybridMultilevel"/>
    <w:tmpl w:val="9D2078A2"/>
    <w:lvl w:ilvl="0" w:tplc="58D8EC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D"/>
    <w:rsid w:val="000565D9"/>
    <w:rsid w:val="00127911"/>
    <w:rsid w:val="0015543E"/>
    <w:rsid w:val="00167D96"/>
    <w:rsid w:val="003F756D"/>
    <w:rsid w:val="00423408"/>
    <w:rsid w:val="004270D7"/>
    <w:rsid w:val="0056751B"/>
    <w:rsid w:val="005B13B5"/>
    <w:rsid w:val="00601A53"/>
    <w:rsid w:val="007F5383"/>
    <w:rsid w:val="008372CC"/>
    <w:rsid w:val="008C340B"/>
    <w:rsid w:val="009D124E"/>
    <w:rsid w:val="00A85607"/>
    <w:rsid w:val="00B33FF4"/>
    <w:rsid w:val="00B9565F"/>
    <w:rsid w:val="00C43F42"/>
    <w:rsid w:val="00D04292"/>
    <w:rsid w:val="00D324BD"/>
    <w:rsid w:val="00D4600D"/>
    <w:rsid w:val="00F62452"/>
    <w:rsid w:val="00F75B38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651"/>
  <w15:chartTrackingRefBased/>
  <w15:docId w15:val="{70FA3472-7F47-4C69-8F8A-797AA98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6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Clara Vasilescu</cp:lastModifiedBy>
  <cp:revision>4</cp:revision>
  <dcterms:created xsi:type="dcterms:W3CDTF">2020-03-11T12:29:00Z</dcterms:created>
  <dcterms:modified xsi:type="dcterms:W3CDTF">2020-03-11T12:37:00Z</dcterms:modified>
</cp:coreProperties>
</file>