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A53" w:rsidRPr="004270D7" w:rsidRDefault="00601A53" w:rsidP="00D04292">
      <w:pPr>
        <w:spacing w:line="360" w:lineRule="auto"/>
        <w:ind w:firstLine="708"/>
        <w:jc w:val="center"/>
        <w:rPr>
          <w:rStyle w:val="do1"/>
          <w:rFonts w:ascii="Trebuchet MS" w:hAnsi="Trebuchet MS"/>
        </w:rPr>
      </w:pPr>
      <w:r w:rsidRPr="004270D7">
        <w:rPr>
          <w:rStyle w:val="do1"/>
          <w:rFonts w:ascii="Trebuchet MS" w:hAnsi="Trebuchet MS"/>
          <w:b w:val="0"/>
          <w:bCs w:val="0"/>
        </w:rPr>
        <w:t>Proiect ”</w:t>
      </w:r>
      <w:r w:rsidR="00125C6A" w:rsidRPr="0013225F">
        <w:rPr>
          <w:rStyle w:val="do1"/>
          <w:rFonts w:ascii="Trebuchet MS" w:hAnsi="Trebuchet MS"/>
        </w:rPr>
        <w:t>Enhancing National Capabilities for Early and Rapid Detection of Priority Vector Borne Diseases of Animals (Including Zoonoses)</w:t>
      </w:r>
      <w:r w:rsidR="00125C6A" w:rsidRPr="00EE4967">
        <w:rPr>
          <w:sz w:val="16"/>
          <w:szCs w:val="16"/>
        </w:rPr>
        <w:t xml:space="preserve"> </w:t>
      </w:r>
      <w:r w:rsidR="00125C6A" w:rsidRPr="0013225F">
        <w:rPr>
          <w:rStyle w:val="do1"/>
          <w:rFonts w:ascii="Trebuchet MS" w:hAnsi="Trebuchet MS"/>
        </w:rPr>
        <w:t>by Means of Molecular Diagnostic Tools</w:t>
      </w:r>
      <w:r w:rsidRPr="004270D7">
        <w:rPr>
          <w:rStyle w:val="do1"/>
          <w:rFonts w:ascii="Trebuchet MS" w:hAnsi="Trebuchet MS"/>
        </w:rPr>
        <w:t>”</w:t>
      </w:r>
    </w:p>
    <w:p w:rsidR="00601A53" w:rsidRPr="004270D7" w:rsidRDefault="00601A53" w:rsidP="00601A53">
      <w:pPr>
        <w:ind w:firstLine="708"/>
        <w:rPr>
          <w:rStyle w:val="do1"/>
          <w:rFonts w:ascii="Trebuchet MS" w:hAnsi="Trebuchet MS"/>
          <w:b w:val="0"/>
          <w:bCs w:val="0"/>
        </w:rPr>
      </w:pPr>
    </w:p>
    <w:tbl>
      <w:tblPr>
        <w:tblStyle w:val="TableGrid"/>
        <w:tblW w:w="9918" w:type="dxa"/>
        <w:tblLook w:val="04A0"/>
      </w:tblPr>
      <w:tblGrid>
        <w:gridCol w:w="4106"/>
        <w:gridCol w:w="5812"/>
      </w:tblGrid>
      <w:tr w:rsidR="00601A53" w:rsidRPr="004270D7" w:rsidTr="00125C6A">
        <w:tc>
          <w:tcPr>
            <w:tcW w:w="4106" w:type="dxa"/>
          </w:tcPr>
          <w:p w:rsidR="00601A53" w:rsidRPr="004270D7" w:rsidRDefault="00601A53" w:rsidP="00D04292">
            <w:pPr>
              <w:spacing w:line="360" w:lineRule="auto"/>
              <w:rPr>
                <w:rStyle w:val="do1"/>
                <w:rFonts w:ascii="Trebuchet MS" w:hAnsi="Trebuchet MS"/>
                <w:b w:val="0"/>
                <w:bCs w:val="0"/>
                <w:sz w:val="24"/>
                <w:szCs w:val="24"/>
                <w:lang w:val="ro-RO"/>
              </w:rPr>
            </w:pPr>
            <w:r w:rsidRPr="004270D7">
              <w:rPr>
                <w:rFonts w:ascii="Trebuchet MS" w:hAnsi="Trebuchet MS"/>
                <w:b/>
                <w:lang w:val="ro-RO"/>
              </w:rPr>
              <w:t>Tip Proiect</w:t>
            </w:r>
          </w:p>
        </w:tc>
        <w:tc>
          <w:tcPr>
            <w:tcW w:w="5812" w:type="dxa"/>
          </w:tcPr>
          <w:p w:rsidR="00601A53" w:rsidRPr="009F5BAC" w:rsidRDefault="00125C6A" w:rsidP="00D04292">
            <w:pPr>
              <w:spacing w:line="360" w:lineRule="auto"/>
            </w:pPr>
            <w:bookmarkStart w:id="0" w:name="_Hlk531947102"/>
            <w:r w:rsidRPr="009F5BAC">
              <w:rPr>
                <w:rFonts w:ascii="Trebuchet MS" w:hAnsi="Trebuchet MS"/>
                <w:lang w:val="ro-RO"/>
              </w:rPr>
              <w:t>Technical Cooperation Project Cycle 2018 / 2019</w:t>
            </w:r>
            <w:bookmarkEnd w:id="0"/>
          </w:p>
        </w:tc>
      </w:tr>
      <w:tr w:rsidR="00601A53" w:rsidRPr="004270D7" w:rsidTr="00125C6A">
        <w:tc>
          <w:tcPr>
            <w:tcW w:w="4106" w:type="dxa"/>
          </w:tcPr>
          <w:p w:rsidR="00601A53" w:rsidRPr="004270D7" w:rsidRDefault="00601A53" w:rsidP="00D04292">
            <w:pPr>
              <w:spacing w:line="360" w:lineRule="auto"/>
              <w:rPr>
                <w:rFonts w:ascii="Trebuchet MS" w:hAnsi="Trebuchet MS"/>
                <w:b/>
                <w:lang w:val="ro-RO"/>
              </w:rPr>
            </w:pPr>
            <w:r w:rsidRPr="004270D7">
              <w:rPr>
                <w:rFonts w:ascii="Trebuchet MS" w:hAnsi="Trebuchet MS"/>
                <w:b/>
                <w:lang w:val="ro-RO"/>
              </w:rPr>
              <w:t>Cod proiect</w:t>
            </w:r>
          </w:p>
        </w:tc>
        <w:tc>
          <w:tcPr>
            <w:tcW w:w="5812" w:type="dxa"/>
          </w:tcPr>
          <w:p w:rsidR="00601A53" w:rsidRPr="009F5BAC" w:rsidRDefault="00125C6A" w:rsidP="00D04292">
            <w:pPr>
              <w:spacing w:line="360" w:lineRule="auto"/>
              <w:rPr>
                <w:rFonts w:ascii="Trebuchet MS" w:hAnsi="Trebuchet MS"/>
                <w:lang w:val="ro-RO"/>
              </w:rPr>
            </w:pPr>
            <w:r w:rsidRPr="009F5BAC">
              <w:rPr>
                <w:rFonts w:ascii="Trebuchet MS" w:hAnsi="Trebuchet MS"/>
                <w:lang w:val="ro-RO"/>
              </w:rPr>
              <w:t>RER5023</w:t>
            </w:r>
          </w:p>
        </w:tc>
      </w:tr>
      <w:tr w:rsidR="00601A53" w:rsidRPr="004270D7" w:rsidTr="00125C6A">
        <w:tc>
          <w:tcPr>
            <w:tcW w:w="4106" w:type="dxa"/>
          </w:tcPr>
          <w:p w:rsidR="00601A53" w:rsidRPr="004270D7" w:rsidRDefault="009F1ACA" w:rsidP="00D04292">
            <w:pPr>
              <w:spacing w:line="360" w:lineRule="auto"/>
              <w:rPr>
                <w:rStyle w:val="do1"/>
                <w:rFonts w:ascii="Trebuchet MS" w:hAnsi="Trebuchet MS"/>
                <w:b w:val="0"/>
                <w:bCs w:val="0"/>
                <w:sz w:val="24"/>
                <w:szCs w:val="24"/>
                <w:lang w:val="ro-RO"/>
              </w:rPr>
            </w:pPr>
            <w:r>
              <w:rPr>
                <w:rFonts w:ascii="Trebuchet MS" w:hAnsi="Trebuchet MS"/>
                <w:b/>
                <w:lang w:val="ro-RO"/>
              </w:rPr>
              <w:t>Finanţ</w:t>
            </w:r>
            <w:r w:rsidR="00601A53" w:rsidRPr="004270D7">
              <w:rPr>
                <w:rFonts w:ascii="Trebuchet MS" w:hAnsi="Trebuchet MS"/>
                <w:b/>
                <w:lang w:val="ro-RO"/>
              </w:rPr>
              <w:t>ator</w:t>
            </w:r>
          </w:p>
        </w:tc>
        <w:tc>
          <w:tcPr>
            <w:tcW w:w="5812" w:type="dxa"/>
          </w:tcPr>
          <w:p w:rsidR="00601A53" w:rsidRPr="009F5BAC" w:rsidRDefault="00125C6A" w:rsidP="00D04292">
            <w:pPr>
              <w:spacing w:line="360" w:lineRule="auto"/>
            </w:pPr>
            <w:r w:rsidRPr="009F5BAC">
              <w:rPr>
                <w:rFonts w:ascii="Trebuchet MS" w:hAnsi="Trebuchet MS"/>
                <w:lang w:val="ro-RO"/>
              </w:rPr>
              <w:t>International Atomic Energy Agency (IAEA)</w:t>
            </w:r>
          </w:p>
        </w:tc>
      </w:tr>
      <w:tr w:rsidR="00622A42" w:rsidRPr="004270D7" w:rsidTr="00125C6A">
        <w:tc>
          <w:tcPr>
            <w:tcW w:w="4106" w:type="dxa"/>
          </w:tcPr>
          <w:p w:rsidR="00622A42" w:rsidRPr="004270D7" w:rsidRDefault="00622A42" w:rsidP="00622A42">
            <w:pPr>
              <w:spacing w:line="360" w:lineRule="auto"/>
              <w:rPr>
                <w:rFonts w:ascii="Trebuchet MS" w:hAnsi="Trebuchet MS"/>
                <w:b/>
              </w:rPr>
            </w:pPr>
            <w:r w:rsidRPr="004270D7">
              <w:rPr>
                <w:rFonts w:ascii="Trebuchet MS" w:hAnsi="Trebuchet MS"/>
                <w:b/>
                <w:lang w:val="ro-RO"/>
              </w:rPr>
              <w:t>Perioada implementare</w:t>
            </w:r>
          </w:p>
        </w:tc>
        <w:tc>
          <w:tcPr>
            <w:tcW w:w="5812" w:type="dxa"/>
          </w:tcPr>
          <w:p w:rsidR="00622A42" w:rsidRPr="009F5BAC" w:rsidRDefault="00622A42" w:rsidP="00622A42">
            <w:pPr>
              <w:spacing w:line="360" w:lineRule="auto"/>
              <w:rPr>
                <w:rFonts w:ascii="Trebuchet MS" w:hAnsi="Trebuchet MS"/>
              </w:rPr>
            </w:pPr>
            <w:r w:rsidRPr="004270D7">
              <w:rPr>
                <w:rFonts w:ascii="Trebuchet MS" w:hAnsi="Trebuchet MS"/>
                <w:lang w:val="ro-RO"/>
              </w:rPr>
              <w:t>201</w:t>
            </w:r>
            <w:r>
              <w:rPr>
                <w:rFonts w:ascii="Trebuchet MS" w:hAnsi="Trebuchet MS"/>
                <w:lang w:val="ro-RO"/>
              </w:rPr>
              <w:t>8</w:t>
            </w:r>
            <w:r w:rsidRPr="004270D7">
              <w:rPr>
                <w:rFonts w:ascii="Trebuchet MS" w:hAnsi="Trebuchet MS"/>
                <w:lang w:val="ro-RO"/>
              </w:rPr>
              <w:t xml:space="preserve"> </w:t>
            </w:r>
            <w:r>
              <w:rPr>
                <w:rFonts w:ascii="Trebuchet MS" w:hAnsi="Trebuchet MS"/>
                <w:lang w:val="ro-RO"/>
              </w:rPr>
              <w:t>- 2019</w:t>
            </w:r>
          </w:p>
        </w:tc>
      </w:tr>
      <w:tr w:rsidR="00622A42" w:rsidRPr="004270D7" w:rsidTr="00125C6A">
        <w:tc>
          <w:tcPr>
            <w:tcW w:w="4106" w:type="dxa"/>
          </w:tcPr>
          <w:p w:rsidR="00622A42" w:rsidRPr="004270D7" w:rsidRDefault="00622A42" w:rsidP="00622A42">
            <w:pPr>
              <w:spacing w:line="360" w:lineRule="auto"/>
              <w:rPr>
                <w:rFonts w:ascii="Trebuchet MS" w:hAnsi="Trebuchet MS"/>
                <w:b/>
                <w:lang w:val="ro-RO"/>
              </w:rPr>
            </w:pPr>
            <w:r w:rsidRPr="004270D7">
              <w:rPr>
                <w:rFonts w:ascii="Trebuchet MS" w:hAnsi="Trebuchet MS"/>
                <w:b/>
                <w:lang w:val="ro-RO"/>
              </w:rPr>
              <w:t xml:space="preserve">Responsabil proiect </w:t>
            </w:r>
          </w:p>
        </w:tc>
        <w:tc>
          <w:tcPr>
            <w:tcW w:w="5812" w:type="dxa"/>
          </w:tcPr>
          <w:p w:rsidR="00622A42" w:rsidRPr="00654D9A" w:rsidRDefault="00622A42" w:rsidP="00622A42">
            <w:pPr>
              <w:rPr>
                <w:rFonts w:eastAsia="Times New Roman"/>
                <w:sz w:val="20"/>
              </w:rPr>
            </w:pPr>
            <w:r>
              <w:rPr>
                <w:rFonts w:ascii="Trebuchet MS" w:hAnsi="Trebuchet MS"/>
                <w:b/>
                <w:lang w:val="ro-RO"/>
              </w:rPr>
              <w:t>Assoc. P</w:t>
            </w:r>
            <w:bookmarkStart w:id="1" w:name="_GoBack"/>
            <w:bookmarkEnd w:id="1"/>
            <w:r>
              <w:rPr>
                <w:rFonts w:ascii="Trebuchet MS" w:hAnsi="Trebuchet MS"/>
                <w:b/>
                <w:lang w:val="ro-RO"/>
              </w:rPr>
              <w:t xml:space="preserve">rof. PhD </w:t>
            </w:r>
            <w:r w:rsidRPr="00654D9A">
              <w:rPr>
                <w:rFonts w:ascii="Trebuchet MS" w:hAnsi="Trebuchet MS"/>
                <w:b/>
                <w:lang w:val="ro-RO"/>
              </w:rPr>
              <w:t xml:space="preserve">Ivona DIMITROVA, </w:t>
            </w:r>
            <w:r w:rsidRPr="00EF6AEE">
              <w:rPr>
                <w:rFonts w:ascii="Trebuchet MS" w:hAnsi="Trebuchet MS"/>
                <w:bCs/>
                <w:lang w:val="ro-RO"/>
              </w:rPr>
              <w:t>University of Forestry, Bulgaria</w:t>
            </w:r>
          </w:p>
        </w:tc>
      </w:tr>
      <w:tr w:rsidR="00622A42" w:rsidRPr="004270D7" w:rsidTr="00125C6A">
        <w:tc>
          <w:tcPr>
            <w:tcW w:w="4106" w:type="dxa"/>
          </w:tcPr>
          <w:p w:rsidR="00622A42" w:rsidRPr="004270D7" w:rsidRDefault="00622A42" w:rsidP="00622A42">
            <w:pPr>
              <w:spacing w:line="360" w:lineRule="auto"/>
              <w:rPr>
                <w:rStyle w:val="do1"/>
                <w:rFonts w:ascii="Trebuchet MS" w:hAnsi="Trebuchet MS"/>
                <w:b w:val="0"/>
                <w:bCs w:val="0"/>
                <w:sz w:val="24"/>
                <w:szCs w:val="24"/>
                <w:lang w:val="ro-RO"/>
              </w:rPr>
            </w:pPr>
            <w:r w:rsidRPr="00654D9A">
              <w:rPr>
                <w:rFonts w:ascii="Trebuchet MS" w:hAnsi="Trebuchet MS"/>
                <w:b/>
                <w:bCs/>
                <w:lang w:val="ro-RO"/>
              </w:rPr>
              <w:t>Beneficiarii proiectului</w:t>
            </w:r>
          </w:p>
        </w:tc>
        <w:tc>
          <w:tcPr>
            <w:tcW w:w="5812" w:type="dxa"/>
          </w:tcPr>
          <w:p w:rsidR="00622A42" w:rsidRPr="004270D7" w:rsidRDefault="00622A42" w:rsidP="00622A42">
            <w:pPr>
              <w:spacing w:line="360" w:lineRule="auto"/>
              <w:jc w:val="left"/>
              <w:rPr>
                <w:rStyle w:val="do1"/>
                <w:rFonts w:ascii="Trebuchet MS" w:hAnsi="Trebuchet MS"/>
                <w:b w:val="0"/>
                <w:bCs w:val="0"/>
                <w:sz w:val="24"/>
                <w:szCs w:val="24"/>
                <w:lang w:val="ro-RO"/>
              </w:rPr>
            </w:pPr>
            <w:r w:rsidRPr="00125C6A">
              <w:rPr>
                <w:rFonts w:ascii="Trebuchet MS" w:hAnsi="Trebuchet MS"/>
                <w:lang w:val="ro-RO"/>
              </w:rPr>
              <w:t>Statele membre cu laboratoare veterinare desem</w:t>
            </w:r>
            <w:r w:rsidR="00145F53">
              <w:rPr>
                <w:rFonts w:ascii="Trebuchet MS" w:hAnsi="Trebuchet MS"/>
                <w:lang w:val="ro-RO"/>
              </w:rPr>
              <w:t>nate oficial pentru depistarea ş</w:t>
            </w:r>
            <w:r w:rsidRPr="00125C6A">
              <w:rPr>
                <w:rFonts w:ascii="Trebuchet MS" w:hAnsi="Trebuchet MS"/>
                <w:lang w:val="ro-RO"/>
              </w:rPr>
              <w:t>i / sau diferențierea bol</w:t>
            </w:r>
            <w:r w:rsidR="00145F53">
              <w:rPr>
                <w:rFonts w:ascii="Trebuchet MS" w:hAnsi="Trebuchet MS"/>
                <w:lang w:val="ro-RO"/>
              </w:rPr>
              <w:t>ilor animalelor și zoonozelor; ş</w:t>
            </w:r>
            <w:r w:rsidRPr="00125C6A">
              <w:rPr>
                <w:rFonts w:ascii="Trebuchet MS" w:hAnsi="Trebuchet MS"/>
                <w:lang w:val="ro-RO"/>
              </w:rPr>
              <w:t>i / sau b) captarea, detectarea și diferențierea purtătorilor vectori ai bolii animale și zoonotice (în principal, dar nu exclusiv, vectorii artropode</w:t>
            </w:r>
          </w:p>
        </w:tc>
      </w:tr>
      <w:tr w:rsidR="00622A42" w:rsidRPr="004270D7" w:rsidTr="00125C6A">
        <w:tc>
          <w:tcPr>
            <w:tcW w:w="4106" w:type="dxa"/>
          </w:tcPr>
          <w:p w:rsidR="00622A42" w:rsidRPr="004270D7" w:rsidRDefault="00622A42" w:rsidP="00622A42">
            <w:pPr>
              <w:spacing w:line="360" w:lineRule="auto"/>
              <w:rPr>
                <w:rFonts w:ascii="Trebuchet MS" w:hAnsi="Trebuchet MS"/>
                <w:b/>
                <w:bCs/>
                <w:lang w:val="ro-RO"/>
              </w:rPr>
            </w:pPr>
            <w:r w:rsidRPr="004270D7">
              <w:rPr>
                <w:rFonts w:ascii="Trebuchet MS" w:hAnsi="Trebuchet MS"/>
                <w:b/>
                <w:bCs/>
                <w:lang w:val="ro-RO"/>
              </w:rPr>
              <w:t>Obiectiv proiect</w:t>
            </w:r>
          </w:p>
        </w:tc>
        <w:tc>
          <w:tcPr>
            <w:tcW w:w="5812" w:type="dxa"/>
          </w:tcPr>
          <w:p w:rsidR="00622A42" w:rsidRPr="004270D7" w:rsidRDefault="00145F53" w:rsidP="00622A42">
            <w:pPr>
              <w:spacing w:line="360" w:lineRule="auto"/>
              <w:jc w:val="left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Diseminarea tehnologiilor şi îmbunătăţ</w:t>
            </w:r>
            <w:r w:rsidR="00622A42" w:rsidRPr="00125C6A">
              <w:rPr>
                <w:rFonts w:ascii="Trebuchet MS" w:hAnsi="Trebuchet MS"/>
                <w:lang w:val="ro-RO"/>
              </w:rPr>
              <w:t xml:space="preserve">irea competențelor tehnice ale laboratoarelor veterinare </w:t>
            </w:r>
            <w:r w:rsidR="00622A42">
              <w:rPr>
                <w:rFonts w:ascii="Trebuchet MS" w:hAnsi="Trebuchet MS"/>
                <w:lang w:val="ro-RO"/>
              </w:rPr>
              <w:t xml:space="preserve">din </w:t>
            </w:r>
            <w:r w:rsidR="00622A42" w:rsidRPr="00125C6A">
              <w:rPr>
                <w:rFonts w:ascii="Trebuchet MS" w:hAnsi="Trebuchet MS"/>
                <w:lang w:val="ro-RO"/>
              </w:rPr>
              <w:t>statel</w:t>
            </w:r>
            <w:r w:rsidR="00622A42">
              <w:rPr>
                <w:rFonts w:ascii="Trebuchet MS" w:hAnsi="Trebuchet MS"/>
                <w:lang w:val="ro-RO"/>
              </w:rPr>
              <w:t>e</w:t>
            </w:r>
            <w:r w:rsidR="00622A42" w:rsidRPr="00125C6A">
              <w:rPr>
                <w:rFonts w:ascii="Trebuchet MS" w:hAnsi="Trebuchet MS"/>
                <w:lang w:val="ro-RO"/>
              </w:rPr>
              <w:t xml:space="preserve"> membre ale regiunii europene pentru detectarea rapidă și răspunsul rapid la focare </w:t>
            </w:r>
            <w:r w:rsidR="00622A42">
              <w:rPr>
                <w:rFonts w:ascii="Trebuchet MS" w:hAnsi="Trebuchet MS"/>
                <w:lang w:val="ro-RO"/>
              </w:rPr>
              <w:t xml:space="preserve">sau </w:t>
            </w:r>
            <w:r>
              <w:rPr>
                <w:rFonts w:ascii="Trebuchet MS" w:hAnsi="Trebuchet MS"/>
                <w:lang w:val="ro-RO"/>
              </w:rPr>
              <w:t>potenţ</w:t>
            </w:r>
            <w:r w:rsidR="00622A42" w:rsidRPr="00125C6A">
              <w:rPr>
                <w:rFonts w:ascii="Trebuchet MS" w:hAnsi="Trebuchet MS"/>
                <w:lang w:val="ro-RO"/>
              </w:rPr>
              <w:t>iale focare de boli transmise de vector</w:t>
            </w:r>
            <w:r w:rsidR="00622A42">
              <w:rPr>
                <w:rFonts w:ascii="Trebuchet MS" w:hAnsi="Trebuchet MS"/>
                <w:lang w:val="ro-RO"/>
              </w:rPr>
              <w:t>i</w:t>
            </w:r>
            <w:r w:rsidR="00622A42" w:rsidRPr="00125C6A">
              <w:rPr>
                <w:rFonts w:ascii="Trebuchet MS" w:hAnsi="Trebuchet MS"/>
                <w:lang w:val="ro-RO"/>
              </w:rPr>
              <w:t xml:space="preserve"> care amenință regiunea.</w:t>
            </w:r>
          </w:p>
        </w:tc>
      </w:tr>
    </w:tbl>
    <w:p w:rsidR="00D4600D" w:rsidRPr="004270D7" w:rsidRDefault="00D4600D"/>
    <w:sectPr w:rsidR="00D4600D" w:rsidRPr="004270D7" w:rsidSect="006B68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E25C7"/>
    <w:multiLevelType w:val="hybridMultilevel"/>
    <w:tmpl w:val="C6540AD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D4600D"/>
    <w:rsid w:val="000565D9"/>
    <w:rsid w:val="00125C6A"/>
    <w:rsid w:val="00145F53"/>
    <w:rsid w:val="004270D7"/>
    <w:rsid w:val="0056751B"/>
    <w:rsid w:val="005B13B5"/>
    <w:rsid w:val="00601A53"/>
    <w:rsid w:val="00622A42"/>
    <w:rsid w:val="00654D9A"/>
    <w:rsid w:val="006B68C7"/>
    <w:rsid w:val="007F5383"/>
    <w:rsid w:val="008C340B"/>
    <w:rsid w:val="00976D38"/>
    <w:rsid w:val="009F1ACA"/>
    <w:rsid w:val="009F5BAC"/>
    <w:rsid w:val="00B33FF4"/>
    <w:rsid w:val="00C941DF"/>
    <w:rsid w:val="00D04292"/>
    <w:rsid w:val="00D4600D"/>
    <w:rsid w:val="00EF6AEE"/>
    <w:rsid w:val="00F62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8C7"/>
  </w:style>
  <w:style w:type="paragraph" w:styleId="Heading2">
    <w:name w:val="heading 2"/>
    <w:basedOn w:val="Normal"/>
    <w:link w:val="Heading2Char"/>
    <w:uiPriority w:val="9"/>
    <w:qFormat/>
    <w:rsid w:val="00654D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1A53"/>
    <w:pPr>
      <w:spacing w:after="0" w:line="240" w:lineRule="auto"/>
      <w:ind w:left="720"/>
    </w:pPr>
    <w:rPr>
      <w:rFonts w:ascii="Calibri" w:eastAsia="Times New Roman" w:hAnsi="Calibri" w:cs="Calibri"/>
      <w:lang w:eastAsia="ro-RO"/>
    </w:rPr>
  </w:style>
  <w:style w:type="character" w:customStyle="1" w:styleId="do1">
    <w:name w:val="do1"/>
    <w:basedOn w:val="DefaultParagraphFont"/>
    <w:rsid w:val="00601A53"/>
    <w:rPr>
      <w:b/>
      <w:bCs/>
      <w:sz w:val="26"/>
      <w:szCs w:val="26"/>
    </w:rPr>
  </w:style>
  <w:style w:type="table" w:styleId="TableGrid">
    <w:name w:val="Table Grid"/>
    <w:basedOn w:val="TableNormal"/>
    <w:uiPriority w:val="39"/>
    <w:rsid w:val="00601A53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lid-translation">
    <w:name w:val="tlid-translation"/>
    <w:basedOn w:val="DefaultParagraphFont"/>
    <w:rsid w:val="00F62452"/>
  </w:style>
  <w:style w:type="character" w:customStyle="1" w:styleId="Heading2Char">
    <w:name w:val="Heading 2 Char"/>
    <w:basedOn w:val="DefaultParagraphFont"/>
    <w:link w:val="Heading2"/>
    <w:uiPriority w:val="9"/>
    <w:rsid w:val="00654D9A"/>
    <w:rPr>
      <w:rFonts w:ascii="Times New Roman" w:eastAsia="Times New Roman" w:hAnsi="Times New Roman" w:cs="Times New Roman"/>
      <w:b/>
      <w:bCs/>
      <w:sz w:val="36"/>
      <w:szCs w:val="36"/>
      <w:lang w:eastAsia="ro-RO"/>
    </w:rPr>
  </w:style>
  <w:style w:type="character" w:customStyle="1" w:styleId="contact-name">
    <w:name w:val="contact-name"/>
    <w:basedOn w:val="DefaultParagraphFont"/>
    <w:rsid w:val="00654D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1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76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7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54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43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29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7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829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602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856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6641423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2924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4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8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5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51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9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986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396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721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419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689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109818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843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3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3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0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21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68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1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207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974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766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730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560896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4815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Vasilescu</dc:creator>
  <cp:keywords/>
  <dc:description/>
  <cp:lastModifiedBy>ardeleana</cp:lastModifiedBy>
  <cp:revision>7</cp:revision>
  <dcterms:created xsi:type="dcterms:W3CDTF">2020-03-11T11:33:00Z</dcterms:created>
  <dcterms:modified xsi:type="dcterms:W3CDTF">2020-03-16T10:53:00Z</dcterms:modified>
</cp:coreProperties>
</file>